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ACE" w:rsidRDefault="00662ACE" w:rsidP="0030422C">
      <w:pPr>
        <w:spacing w:after="0"/>
        <w:jc w:val="center"/>
        <w:rPr>
          <w:b/>
          <w:sz w:val="36"/>
          <w:szCs w:val="36"/>
        </w:rPr>
      </w:pPr>
      <w:r>
        <w:rPr>
          <w:b/>
          <w:sz w:val="36"/>
          <w:szCs w:val="36"/>
        </w:rPr>
        <w:t>Lesson Plan</w:t>
      </w:r>
    </w:p>
    <w:p w:rsidR="0030422C" w:rsidRDefault="00071745" w:rsidP="00580DA4">
      <w:pPr>
        <w:spacing w:after="0" w:line="240" w:lineRule="auto"/>
        <w:contextualSpacing/>
        <w:jc w:val="center"/>
        <w:rPr>
          <w:b/>
          <w:sz w:val="36"/>
          <w:szCs w:val="36"/>
        </w:rPr>
      </w:pPr>
      <w:r>
        <w:rPr>
          <w:b/>
          <w:sz w:val="36"/>
          <w:szCs w:val="36"/>
        </w:rPr>
        <w:t xml:space="preserve">The Night Sky by </w:t>
      </w:r>
      <w:proofErr w:type="gramStart"/>
      <w:r>
        <w:rPr>
          <w:b/>
          <w:sz w:val="36"/>
          <w:szCs w:val="36"/>
        </w:rPr>
        <w:t>A</w:t>
      </w:r>
      <w:r w:rsidR="00662ACE">
        <w:rPr>
          <w:b/>
          <w:sz w:val="36"/>
          <w:szCs w:val="36"/>
        </w:rPr>
        <w:t>nother</w:t>
      </w:r>
      <w:proofErr w:type="gramEnd"/>
      <w:r w:rsidR="00662ACE">
        <w:rPr>
          <w:b/>
          <w:sz w:val="36"/>
          <w:szCs w:val="36"/>
        </w:rPr>
        <w:t xml:space="preserve"> Name</w:t>
      </w:r>
    </w:p>
    <w:p w:rsidR="00662ACE" w:rsidRDefault="00662ACE" w:rsidP="00662ACE">
      <w:pPr>
        <w:spacing w:line="240" w:lineRule="auto"/>
        <w:contextualSpacing/>
        <w:jc w:val="center"/>
        <w:rPr>
          <w:b/>
        </w:rPr>
      </w:pPr>
      <w:r>
        <w:rPr>
          <w:noProof/>
        </w:rPr>
        <w:drawing>
          <wp:inline distT="0" distB="0" distL="0" distR="0" wp14:anchorId="1EC67EAD" wp14:editId="3FF66546">
            <wp:extent cx="5943600" cy="3295650"/>
            <wp:effectExtent l="0" t="0" r="0" b="0"/>
            <wp:docPr id="4" name="Picture 4" descr="http://upload.wikimedia.org/wikipedia/commons/thumb/c/c2/Sig07-006.jpg/1280px-Sig07-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c/c2/Sig07-006.jpg/1280px-Sig07-00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295650"/>
                    </a:xfrm>
                    <a:prstGeom prst="rect">
                      <a:avLst/>
                    </a:prstGeom>
                    <a:noFill/>
                    <a:ln>
                      <a:noFill/>
                    </a:ln>
                  </pic:spPr>
                </pic:pic>
              </a:graphicData>
            </a:graphic>
          </wp:inline>
        </w:drawing>
      </w:r>
    </w:p>
    <w:p w:rsidR="00662ACE" w:rsidRPr="00662ACE" w:rsidRDefault="00662ACE" w:rsidP="00662ACE">
      <w:pPr>
        <w:spacing w:after="0" w:line="240" w:lineRule="auto"/>
        <w:contextualSpacing/>
        <w:jc w:val="center"/>
        <w:rPr>
          <w:i/>
        </w:rPr>
      </w:pPr>
      <w:r>
        <w:rPr>
          <w:i/>
        </w:rPr>
        <w:t>Star formation in the constellation Orion as photographed in infrared by NASA’s Spitzer Space Telescope.  Image courtesy of Wikimedia Commons.</w:t>
      </w:r>
    </w:p>
    <w:p w:rsidR="00314A23" w:rsidRPr="00314A23" w:rsidRDefault="00314A23" w:rsidP="002B39DC">
      <w:pPr>
        <w:spacing w:line="240" w:lineRule="auto"/>
        <w:contextualSpacing/>
        <w:jc w:val="center"/>
        <w:rPr>
          <w:b/>
        </w:rPr>
      </w:pPr>
    </w:p>
    <w:p w:rsidR="00276B3E" w:rsidRPr="00314A23" w:rsidRDefault="00276B3E" w:rsidP="002B39DC">
      <w:pPr>
        <w:spacing w:line="240" w:lineRule="auto"/>
        <w:contextualSpacing/>
        <w:jc w:val="center"/>
        <w:rPr>
          <w:b/>
        </w:rPr>
      </w:pPr>
      <w:r w:rsidRPr="00314A23">
        <w:rPr>
          <w:b/>
          <w:noProof/>
        </w:rPr>
        <mc:AlternateContent>
          <mc:Choice Requires="wps">
            <w:drawing>
              <wp:inline distT="0" distB="0" distL="0" distR="0" wp14:anchorId="6861B40C" wp14:editId="07451405">
                <wp:extent cx="6103620" cy="274320"/>
                <wp:effectExtent l="0" t="0" r="11430" b="11430"/>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3620" cy="274320"/>
                        </a:xfrm>
                        <a:prstGeom prst="rect">
                          <a:avLst/>
                        </a:prstGeom>
                        <a:solidFill>
                          <a:schemeClr val="accent1">
                            <a:lumMod val="60000"/>
                            <a:lumOff val="40000"/>
                          </a:schemeClr>
                        </a:solidFill>
                        <a:ln w="9525">
                          <a:solidFill>
                            <a:srgbClr val="000000"/>
                          </a:solidFill>
                          <a:miter lim="800000"/>
                          <a:headEnd/>
                          <a:tailEnd/>
                        </a:ln>
                      </wps:spPr>
                      <wps:txbx>
                        <w:txbxContent>
                          <w:p w:rsidR="00314A23" w:rsidRPr="004A34C7" w:rsidRDefault="00276B3E" w:rsidP="00314A23">
                            <w:pPr>
                              <w:rPr>
                                <w:b/>
                              </w:rPr>
                            </w:pPr>
                            <w:r>
                              <w:rPr>
                                <w:b/>
                              </w:rPr>
                              <w:t>Grade Level(s):</w:t>
                            </w:r>
                            <w:r w:rsidR="00314A23" w:rsidRPr="00314A23">
                              <w:rPr>
                                <w:b/>
                              </w:rPr>
                              <w:t xml:space="preserve"> </w:t>
                            </w:r>
                            <w:r w:rsidR="00B54FE5">
                              <w:rPr>
                                <w:b/>
                              </w:rPr>
                              <w:tab/>
                            </w:r>
                            <w:r w:rsidR="00510700">
                              <w:rPr>
                                <w:b/>
                              </w:rPr>
                              <w:t>4-5</w:t>
                            </w:r>
                            <w:r w:rsidR="00B54FE5">
                              <w:rPr>
                                <w:b/>
                              </w:rPr>
                              <w:tab/>
                            </w:r>
                            <w:r w:rsidR="00B54FE5">
                              <w:rPr>
                                <w:b/>
                              </w:rPr>
                              <w:tab/>
                            </w:r>
                            <w:r w:rsidR="00B54FE5">
                              <w:rPr>
                                <w:b/>
                              </w:rPr>
                              <w:tab/>
                            </w:r>
                            <w:r w:rsidR="00B54FE5">
                              <w:rPr>
                                <w:b/>
                              </w:rPr>
                              <w:tab/>
                            </w:r>
                            <w:r w:rsidR="00314A23">
                              <w:rPr>
                                <w:b/>
                              </w:rPr>
                              <w:t>Subject(s):</w:t>
                            </w:r>
                            <w:r w:rsidR="00B54FE5">
                              <w:rPr>
                                <w:b/>
                              </w:rPr>
                              <w:t xml:space="preserve"> </w:t>
                            </w:r>
                            <w:r w:rsidR="00662ACE">
                              <w:rPr>
                                <w:b/>
                              </w:rPr>
                              <w:t>History, Astronomy</w:t>
                            </w:r>
                          </w:p>
                          <w:p w:rsidR="00276B3E" w:rsidRPr="004A34C7" w:rsidRDefault="00276B3E" w:rsidP="00276B3E">
                            <w:pPr>
                              <w:rPr>
                                <w:b/>
                              </w:rPr>
                            </w:pPr>
                          </w:p>
                        </w:txbxContent>
                      </wps:txbx>
                      <wps:bodyPr rot="0" vert="horz" wrap="square" lIns="91440" tIns="45720" rIns="91440" bIns="45720" anchor="t" anchorCtr="0">
                        <a:noAutofit/>
                      </wps:bodyPr>
                    </wps:wsp>
                  </a:graphicData>
                </a:graphic>
              </wp:inline>
            </w:drawing>
          </mc:Choice>
          <mc:Fallback>
            <w:pict>
              <v:shapetype w14:anchorId="6861B40C" id="_x0000_t202" coordsize="21600,21600" o:spt="202" path="m,l,21600r21600,l21600,xe">
                <v:stroke joinstyle="miter"/>
                <v:path gradientshapeok="t" o:connecttype="rect"/>
              </v:shapetype>
              <v:shape id="Text Box 2" o:spid="_x0000_s1026" type="#_x0000_t202" style="width:480.6pt;height:2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" fillcolor="#95b3d7 [1940]">
                <v:textbox>
                  <w:txbxContent>
                    <w:p w:rsidR="00314A23" w:rsidRPr="004A34C7" w:rsidRDefault="00276B3E" w:rsidP="00314A23">
                      <w:pPr>
                        <w:rPr>
                          <w:b/>
                        </w:rPr>
                      </w:pPr>
                      <w:r>
                        <w:rPr>
                          <w:b/>
                        </w:rPr>
                        <w:t>Grade Level(s):</w:t>
                      </w:r>
                      <w:r w:rsidR="00314A23" w:rsidRPr="00314A23">
                        <w:rPr>
                          <w:b/>
                        </w:rPr>
                        <w:t xml:space="preserve"> </w:t>
                      </w:r>
                      <w:r w:rsidR="00B54FE5">
                        <w:rPr>
                          <w:b/>
                        </w:rPr>
                        <w:tab/>
                      </w:r>
                      <w:r w:rsidR="00510700">
                        <w:rPr>
                          <w:b/>
                        </w:rPr>
                        <w:t>4-5</w:t>
                      </w:r>
                      <w:r w:rsidR="00B54FE5">
                        <w:rPr>
                          <w:b/>
                        </w:rPr>
                        <w:tab/>
                      </w:r>
                      <w:r w:rsidR="00B54FE5">
                        <w:rPr>
                          <w:b/>
                        </w:rPr>
                        <w:tab/>
                      </w:r>
                      <w:r w:rsidR="00B54FE5">
                        <w:rPr>
                          <w:b/>
                        </w:rPr>
                        <w:tab/>
                      </w:r>
                      <w:r w:rsidR="00B54FE5">
                        <w:rPr>
                          <w:b/>
                        </w:rPr>
                        <w:tab/>
                      </w:r>
                      <w:r w:rsidR="00314A23">
                        <w:rPr>
                          <w:b/>
                        </w:rPr>
                        <w:t>Subject(s):</w:t>
                      </w:r>
                      <w:r w:rsidR="00B54FE5">
                        <w:rPr>
                          <w:b/>
                        </w:rPr>
                        <w:t xml:space="preserve"> </w:t>
                      </w:r>
                      <w:r w:rsidR="00662ACE">
                        <w:rPr>
                          <w:b/>
                        </w:rPr>
                        <w:t>History, Astronomy</w:t>
                      </w:r>
                    </w:p>
                    <w:p w:rsidR="00276B3E" w:rsidRPr="004A34C7" w:rsidRDefault="00276B3E" w:rsidP="00276B3E">
                      <w:pPr>
                        <w:rPr>
                          <w:b/>
                        </w:rPr>
                      </w:pPr>
                    </w:p>
                  </w:txbxContent>
                </v:textbox>
                <w10:anchorlock/>
              </v:shape>
            </w:pict>
          </mc:Fallback>
        </mc:AlternateContent>
      </w:r>
    </w:p>
    <w:p w:rsidR="00D54D42" w:rsidRPr="00314A23" w:rsidRDefault="00D54D42" w:rsidP="00D54D42">
      <w:pPr>
        <w:spacing w:line="240" w:lineRule="auto"/>
        <w:contextualSpacing/>
      </w:pPr>
    </w:p>
    <w:p w:rsidR="00D54D42" w:rsidRPr="00314A23" w:rsidRDefault="00D54D42" w:rsidP="00D54D42">
      <w:pPr>
        <w:spacing w:line="240" w:lineRule="auto"/>
        <w:contextualSpacing/>
      </w:pPr>
      <w:r w:rsidRPr="00314A23">
        <w:rPr>
          <w:b/>
          <w:noProof/>
        </w:rPr>
        <mc:AlternateContent>
          <mc:Choice Requires="wps">
            <w:drawing>
              <wp:inline distT="0" distB="0" distL="0" distR="0" wp14:anchorId="2A8840F2" wp14:editId="48304F84">
                <wp:extent cx="6088380" cy="335280"/>
                <wp:effectExtent l="0" t="0" r="26670" b="2667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380" cy="335280"/>
                        </a:xfrm>
                        <a:prstGeom prst="rect">
                          <a:avLst/>
                        </a:prstGeom>
                        <a:solidFill>
                          <a:schemeClr val="accent1">
                            <a:lumMod val="60000"/>
                            <a:lumOff val="40000"/>
                          </a:schemeClr>
                        </a:solidFill>
                        <a:ln w="9525">
                          <a:solidFill>
                            <a:srgbClr val="000000"/>
                          </a:solidFill>
                          <a:miter lim="800000"/>
                          <a:headEnd/>
                          <a:tailEnd/>
                        </a:ln>
                      </wps:spPr>
                      <wps:txbx>
                        <w:txbxContent>
                          <w:p w:rsidR="00D54D42" w:rsidRPr="00314A23" w:rsidRDefault="00D54D42" w:rsidP="00D54D42">
                            <w:pPr>
                              <w:spacing w:line="240" w:lineRule="auto"/>
                              <w:contextualSpacing/>
                            </w:pPr>
                            <w:r w:rsidRPr="004A34C7">
                              <w:rPr>
                                <w:b/>
                              </w:rPr>
                              <w:t>In-Class Time</w:t>
                            </w:r>
                            <w:r>
                              <w:rPr>
                                <w:b/>
                              </w:rPr>
                              <w:t>:</w:t>
                            </w:r>
                            <w:r w:rsidR="004B3144">
                              <w:rPr>
                                <w:b/>
                              </w:rPr>
                              <w:t xml:space="preserve"> 4</w:t>
                            </w:r>
                            <w:r w:rsidR="007C61D4">
                              <w:rPr>
                                <w:b/>
                              </w:rPr>
                              <w:t>0</w:t>
                            </w:r>
                            <w:r w:rsidR="004B3144">
                              <w:rPr>
                                <w:b/>
                              </w:rPr>
                              <w:t>-45</w:t>
                            </w:r>
                            <w:r w:rsidR="0072084A">
                              <w:rPr>
                                <w:b/>
                              </w:rPr>
                              <w:t xml:space="preserve"> min</w:t>
                            </w:r>
                            <w:r>
                              <w:rPr>
                                <w:b/>
                              </w:rPr>
                              <w:tab/>
                            </w:r>
                            <w:r>
                              <w:rPr>
                                <w:b/>
                              </w:rPr>
                              <w:tab/>
                            </w:r>
                            <w:r>
                              <w:rPr>
                                <w:b/>
                              </w:rPr>
                              <w:tab/>
                            </w:r>
                            <w:r w:rsidRPr="00276B3E">
                              <w:rPr>
                                <w:b/>
                              </w:rPr>
                              <w:t>Prep Time</w:t>
                            </w:r>
                            <w:r>
                              <w:rPr>
                                <w:b/>
                              </w:rPr>
                              <w:t xml:space="preserve">: </w:t>
                            </w:r>
                            <w:r w:rsidR="0072084A">
                              <w:rPr>
                                <w:b/>
                              </w:rPr>
                              <w:t>10-15 min</w:t>
                            </w:r>
                          </w:p>
                        </w:txbxContent>
                      </wps:txbx>
                      <wps:bodyPr rot="0" vert="horz" wrap="square" lIns="91440" tIns="45720" rIns="91440" bIns="45720" anchor="t" anchorCtr="0">
                        <a:noAutofit/>
                      </wps:bodyPr>
                    </wps:wsp>
                  </a:graphicData>
                </a:graphic>
              </wp:inline>
            </w:drawing>
          </mc:Choice>
          <mc:Fallback>
            <w:pict>
              <v:shape w14:anchorId="2A8840F2" id="Text Box 3" o:spid="_x0000_s1027" type="#_x0000_t202" style="width:479.4pt;height:2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" fillcolor="#95b3d7 [1940]">
                <v:textbox>
                  <w:txbxContent>
                    <w:p w:rsidR="00D54D42" w:rsidRPr="00314A23" w:rsidRDefault="00D54D42" w:rsidP="00D54D42">
                      <w:pPr>
                        <w:spacing w:line="240" w:lineRule="auto"/>
                        <w:contextualSpacing/>
                      </w:pPr>
                      <w:r w:rsidRPr="004A34C7">
                        <w:rPr>
                          <w:b/>
                        </w:rPr>
                        <w:t>In-Class Time</w:t>
                      </w:r>
                      <w:r>
                        <w:rPr>
                          <w:b/>
                        </w:rPr>
                        <w:t>:</w:t>
                      </w:r>
                      <w:r w:rsidR="004B3144">
                        <w:rPr>
                          <w:b/>
                        </w:rPr>
                        <w:t xml:space="preserve"> 4</w:t>
                      </w:r>
                      <w:r w:rsidR="007C61D4">
                        <w:rPr>
                          <w:b/>
                        </w:rPr>
                        <w:t>0</w:t>
                      </w:r>
                      <w:r w:rsidR="004B3144">
                        <w:rPr>
                          <w:b/>
                        </w:rPr>
                        <w:t>-45</w:t>
                      </w:r>
                      <w:r w:rsidR="0072084A">
                        <w:rPr>
                          <w:b/>
                        </w:rPr>
                        <w:t xml:space="preserve"> min</w:t>
                      </w:r>
                      <w:r>
                        <w:rPr>
                          <w:b/>
                        </w:rPr>
                        <w:tab/>
                      </w:r>
                      <w:r>
                        <w:rPr>
                          <w:b/>
                        </w:rPr>
                        <w:tab/>
                      </w:r>
                      <w:r>
                        <w:rPr>
                          <w:b/>
                        </w:rPr>
                        <w:tab/>
                      </w:r>
                      <w:r w:rsidRPr="00276B3E">
                        <w:rPr>
                          <w:b/>
                        </w:rPr>
                        <w:t>Prep Time</w:t>
                      </w:r>
                      <w:r>
                        <w:rPr>
                          <w:b/>
                        </w:rPr>
                        <w:t xml:space="preserve">: </w:t>
                      </w:r>
                      <w:r w:rsidR="0072084A">
                        <w:rPr>
                          <w:b/>
                        </w:rPr>
                        <w:t>10-15 min</w:t>
                      </w:r>
                    </w:p>
                  </w:txbxContent>
                </v:textbox>
                <w10:anchorlock/>
              </v:shape>
            </w:pict>
          </mc:Fallback>
        </mc:AlternateContent>
      </w:r>
    </w:p>
    <w:p w:rsidR="00D54D42" w:rsidRPr="00314A23" w:rsidRDefault="00D54D42" w:rsidP="00D54D42">
      <w:pPr>
        <w:spacing w:line="240" w:lineRule="auto"/>
        <w:contextualSpacing/>
        <w:rPr>
          <w:b/>
        </w:rPr>
      </w:pPr>
    </w:p>
    <w:p w:rsidR="00D54D42" w:rsidRPr="00314A23" w:rsidRDefault="00D54D42" w:rsidP="00D54D42">
      <w:pPr>
        <w:spacing w:after="0" w:line="240" w:lineRule="auto"/>
        <w:contextualSpacing/>
        <w:rPr>
          <w:b/>
        </w:rPr>
      </w:pPr>
      <w:r w:rsidRPr="00314A23">
        <w:rPr>
          <w:b/>
          <w:noProof/>
        </w:rPr>
        <mc:AlternateContent>
          <mc:Choice Requires="wps">
            <w:drawing>
              <wp:inline distT="0" distB="0" distL="0" distR="0" wp14:anchorId="00675F5C" wp14:editId="18C20F30">
                <wp:extent cx="6088380" cy="1403985"/>
                <wp:effectExtent l="0" t="0" r="26670" b="14605"/>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380" cy="1403985"/>
                        </a:xfrm>
                        <a:prstGeom prst="rect">
                          <a:avLst/>
                        </a:prstGeom>
                        <a:solidFill>
                          <a:schemeClr val="accent1">
                            <a:lumMod val="60000"/>
                            <a:lumOff val="40000"/>
                          </a:schemeClr>
                        </a:solidFill>
                        <a:ln w="9525">
                          <a:solidFill>
                            <a:srgbClr val="000000"/>
                          </a:solidFill>
                          <a:miter lim="800000"/>
                          <a:headEnd/>
                          <a:tailEnd/>
                        </a:ln>
                      </wps:spPr>
                      <wps:txbx>
                        <w:txbxContent>
                          <w:p w:rsidR="00D54D42" w:rsidRPr="00314A23" w:rsidRDefault="00D54D42" w:rsidP="00D54D42">
                            <w:pPr>
                              <w:spacing w:after="0" w:line="240" w:lineRule="auto"/>
                              <w:contextualSpacing/>
                              <w:rPr>
                                <w:b/>
                              </w:rPr>
                            </w:pPr>
                            <w:r w:rsidRPr="00276B3E">
                              <w:rPr>
                                <w:b/>
                              </w:rPr>
                              <w:t>Materials</w:t>
                            </w:r>
                          </w:p>
                        </w:txbxContent>
                      </wps:txbx>
                      <wps:bodyPr rot="0" vert="horz" wrap="square" lIns="91440" tIns="45720" rIns="91440" bIns="45720" anchor="t" anchorCtr="0">
                        <a:spAutoFit/>
                      </wps:bodyPr>
                    </wps:wsp>
                  </a:graphicData>
                </a:graphic>
              </wp:inline>
            </w:drawing>
          </mc:Choice>
          <mc:Fallback>
            <w:pict>
              <v:shape w14:anchorId="00675F5C" id="Text Box 6" o:spid="_x0000_s1028" type="#_x0000_t202" style="width:479.4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" fillcolor="#95b3d7 [1940]">
                <v:textbox style="mso-fit-shape-to-text:t">
                  <w:txbxContent>
                    <w:p w:rsidR="00D54D42" w:rsidRPr="00314A23" w:rsidRDefault="00D54D42" w:rsidP="00D54D42">
                      <w:pPr>
                        <w:spacing w:after="0" w:line="240" w:lineRule="auto"/>
                        <w:contextualSpacing/>
                        <w:rPr>
                          <w:b/>
                        </w:rPr>
                      </w:pPr>
                      <w:r w:rsidRPr="00276B3E">
                        <w:rPr>
                          <w:b/>
                        </w:rPr>
                        <w:t>Materials</w:t>
                      </w:r>
                    </w:p>
                  </w:txbxContent>
                </v:textbox>
                <w10:anchorlock/>
              </v:shape>
            </w:pict>
          </mc:Fallback>
        </mc:AlternateContent>
      </w:r>
    </w:p>
    <w:p w:rsidR="00314A23" w:rsidRPr="0072084A" w:rsidRDefault="0072084A" w:rsidP="004E49EB">
      <w:pPr>
        <w:pStyle w:val="ListParagraph"/>
        <w:numPr>
          <w:ilvl w:val="0"/>
          <w:numId w:val="11"/>
        </w:numPr>
        <w:spacing w:line="240" w:lineRule="auto"/>
      </w:pPr>
      <w:r w:rsidRPr="0072084A">
        <w:t>Copies of the myths handouts, one s</w:t>
      </w:r>
      <w:r w:rsidR="00F414DD">
        <w:t>tory for each student (see the Supplemental M</w:t>
      </w:r>
      <w:r w:rsidRPr="0072084A">
        <w:t>aterials)</w:t>
      </w:r>
    </w:p>
    <w:p w:rsidR="0072084A" w:rsidRPr="004E49EB" w:rsidRDefault="0072084A" w:rsidP="004E49EB">
      <w:pPr>
        <w:pStyle w:val="ListParagraph"/>
        <w:numPr>
          <w:ilvl w:val="0"/>
          <w:numId w:val="11"/>
        </w:numPr>
        <w:spacing w:line="240" w:lineRule="auto"/>
        <w:rPr>
          <w:b/>
        </w:rPr>
      </w:pPr>
      <w:r>
        <w:t xml:space="preserve">Either one large copy/projection of the image </w:t>
      </w:r>
      <w:r w:rsidR="00F414DD">
        <w:t>of Orion (see the Supplemental M</w:t>
      </w:r>
      <w:r>
        <w:t>aterials)</w:t>
      </w:r>
    </w:p>
    <w:p w:rsidR="00EF2111" w:rsidRPr="00314A23" w:rsidRDefault="004A34C7" w:rsidP="00276B3E">
      <w:pPr>
        <w:spacing w:line="240" w:lineRule="auto"/>
        <w:contextualSpacing/>
        <w:jc w:val="center"/>
        <w:rPr>
          <w:b/>
        </w:rPr>
      </w:pPr>
      <w:r w:rsidRPr="00314A23">
        <w:rPr>
          <w:b/>
          <w:noProof/>
        </w:rPr>
        <mc:AlternateContent>
          <mc:Choice Requires="wps">
            <w:drawing>
              <wp:inline distT="0" distB="0" distL="0" distR="0" wp14:anchorId="001DA743" wp14:editId="0CA66599">
                <wp:extent cx="6103620" cy="266700"/>
                <wp:effectExtent l="0" t="0" r="11430" b="1905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3620" cy="266700"/>
                        </a:xfrm>
                        <a:prstGeom prst="rect">
                          <a:avLst/>
                        </a:prstGeom>
                        <a:solidFill>
                          <a:schemeClr val="accent1">
                            <a:lumMod val="60000"/>
                            <a:lumOff val="40000"/>
                          </a:schemeClr>
                        </a:solidFill>
                        <a:ln w="9525">
                          <a:solidFill>
                            <a:srgbClr val="000000"/>
                          </a:solidFill>
                          <a:miter lim="800000"/>
                          <a:headEnd/>
                          <a:tailEnd/>
                        </a:ln>
                      </wps:spPr>
                      <wps:txbx>
                        <w:txbxContent>
                          <w:p w:rsidR="004A34C7" w:rsidRPr="004A34C7" w:rsidRDefault="004A34C7">
                            <w:pPr>
                              <w:rPr>
                                <w:b/>
                              </w:rPr>
                            </w:pPr>
                            <w:r w:rsidRPr="004A34C7">
                              <w:rPr>
                                <w:b/>
                              </w:rPr>
                              <w:t>Objective</w:t>
                            </w:r>
                          </w:p>
                        </w:txbxContent>
                      </wps:txbx>
                      <wps:bodyPr rot="0" vert="horz" wrap="square" lIns="91440" tIns="45720" rIns="91440" bIns="45720" anchor="t" anchorCtr="0">
                        <a:noAutofit/>
                      </wps:bodyPr>
                    </wps:wsp>
                  </a:graphicData>
                </a:graphic>
              </wp:inline>
            </w:drawing>
          </mc:Choice>
          <mc:Fallback>
            <w:pict>
              <v:shape w14:anchorId="001DA743" id="_x0000_s1029" type="#_x0000_t202" style="width:480.6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" fillcolor="#95b3d7 [1940]">
                <v:textbox>
                  <w:txbxContent>
                    <w:p w:rsidR="004A34C7" w:rsidRPr="004A34C7" w:rsidRDefault="004A34C7">
                      <w:pPr>
                        <w:rPr>
                          <w:b/>
                        </w:rPr>
                      </w:pPr>
                      <w:r w:rsidRPr="004A34C7">
                        <w:rPr>
                          <w:b/>
                        </w:rPr>
                        <w:t>Objective</w:t>
                      </w:r>
                    </w:p>
                  </w:txbxContent>
                </v:textbox>
                <w10:anchorlock/>
              </v:shape>
            </w:pict>
          </mc:Fallback>
        </mc:AlternateContent>
      </w:r>
    </w:p>
    <w:p w:rsidR="00314A23" w:rsidRDefault="00662ACE" w:rsidP="002B39DC">
      <w:pPr>
        <w:spacing w:line="240" w:lineRule="auto"/>
        <w:contextualSpacing/>
      </w:pPr>
      <w:r>
        <w:t>In this lesson, students will learn about the way different African cultures have understood what we know as the Orion constellation. This lesson helps students understand European and American worldviews of science and invites them to think about different ways to understand the Earth and the universe.</w:t>
      </w:r>
    </w:p>
    <w:p w:rsidR="00C020C7" w:rsidRDefault="00C020C7" w:rsidP="002B39DC">
      <w:pPr>
        <w:spacing w:line="240" w:lineRule="auto"/>
        <w:contextualSpacing/>
      </w:pPr>
    </w:p>
    <w:p w:rsidR="00C020C7" w:rsidRDefault="00C020C7" w:rsidP="002B39DC">
      <w:pPr>
        <w:spacing w:line="240" w:lineRule="auto"/>
        <w:contextualSpacing/>
      </w:pPr>
    </w:p>
    <w:p w:rsidR="00C020C7" w:rsidRPr="00662ACE" w:rsidRDefault="00C020C7" w:rsidP="002B39DC">
      <w:pPr>
        <w:spacing w:line="240" w:lineRule="auto"/>
        <w:contextualSpacing/>
      </w:pPr>
    </w:p>
    <w:p w:rsidR="004A34C7" w:rsidRPr="00314A23" w:rsidRDefault="004A34C7" w:rsidP="002B39DC">
      <w:pPr>
        <w:spacing w:line="240" w:lineRule="auto"/>
        <w:contextualSpacing/>
        <w:rPr>
          <w:b/>
        </w:rPr>
      </w:pPr>
      <w:r w:rsidRPr="00314A23">
        <w:rPr>
          <w:b/>
          <w:noProof/>
        </w:rPr>
        <w:lastRenderedPageBreak/>
        <mc:AlternateContent>
          <mc:Choice Requires="wps">
            <w:drawing>
              <wp:inline distT="0" distB="0" distL="0" distR="0" wp14:anchorId="66945128" wp14:editId="62FA6B0C">
                <wp:extent cx="6096000" cy="297180"/>
                <wp:effectExtent l="0" t="0" r="19050" b="2667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297180"/>
                        </a:xfrm>
                        <a:prstGeom prst="rect">
                          <a:avLst/>
                        </a:prstGeom>
                        <a:solidFill>
                          <a:schemeClr val="accent1">
                            <a:lumMod val="60000"/>
                            <a:lumOff val="40000"/>
                          </a:schemeClr>
                        </a:solidFill>
                        <a:ln w="9525">
                          <a:solidFill>
                            <a:srgbClr val="000000"/>
                          </a:solidFill>
                          <a:miter lim="800000"/>
                          <a:headEnd/>
                          <a:tailEnd/>
                        </a:ln>
                      </wps:spPr>
                      <wps:txbx>
                        <w:txbxContent>
                          <w:p w:rsidR="004A34C7" w:rsidRPr="004A34C7" w:rsidRDefault="004A34C7" w:rsidP="004A34C7">
                            <w:pPr>
                              <w:rPr>
                                <w:b/>
                              </w:rPr>
                            </w:pPr>
                            <w:r w:rsidRPr="004A34C7">
                              <w:rPr>
                                <w:b/>
                              </w:rPr>
                              <w:t>Introduction</w:t>
                            </w:r>
                          </w:p>
                        </w:txbxContent>
                      </wps:txbx>
                      <wps:bodyPr rot="0" vert="horz" wrap="square" lIns="91440" tIns="45720" rIns="91440" bIns="45720" anchor="t" anchorCtr="0">
                        <a:noAutofit/>
                      </wps:bodyPr>
                    </wps:wsp>
                  </a:graphicData>
                </a:graphic>
              </wp:inline>
            </w:drawing>
          </mc:Choice>
          <mc:Fallback>
            <w:pict>
              <v:shape w14:anchorId="66945128" id="_x0000_s1030" type="#_x0000_t202" style="width:480pt;height:2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" fillcolor="#95b3d7 [1940]">
                <v:textbox>
                  <w:txbxContent>
                    <w:p w:rsidR="004A34C7" w:rsidRPr="004A34C7" w:rsidRDefault="004A34C7" w:rsidP="004A34C7">
                      <w:pPr>
                        <w:rPr>
                          <w:b/>
                        </w:rPr>
                      </w:pPr>
                      <w:r w:rsidRPr="004A34C7">
                        <w:rPr>
                          <w:b/>
                        </w:rPr>
                        <w:t>Introduction</w:t>
                      </w:r>
                    </w:p>
                  </w:txbxContent>
                </v:textbox>
                <w10:anchorlock/>
              </v:shape>
            </w:pict>
          </mc:Fallback>
        </mc:AlternateContent>
      </w:r>
    </w:p>
    <w:p w:rsidR="002F22FD" w:rsidRDefault="002F22FD" w:rsidP="00B21C35">
      <w:pPr>
        <w:spacing w:after="0" w:line="240" w:lineRule="auto"/>
        <w:contextualSpacing/>
      </w:pPr>
      <w:r>
        <w:t>When we learn about the stars, we usually learn the names of constellations such as Aries, Cancer, Gemini, Capricorn, Sagittarius, Leo, Libra, Pisces, Orion, and others.  Many of these constellations are based on Greek mythology and are just one way that people have learned to organize the stars.  Across the Earth, different peoples have looked into the stars and seen different patterns and different stories.</w:t>
      </w:r>
    </w:p>
    <w:p w:rsidR="00B21C35" w:rsidRDefault="00B21C35" w:rsidP="002F22FD">
      <w:pPr>
        <w:spacing w:after="0" w:line="240" w:lineRule="auto"/>
        <w:ind w:firstLine="720"/>
        <w:contextualSpacing/>
      </w:pPr>
    </w:p>
    <w:p w:rsidR="002F22FD" w:rsidRDefault="002F22FD" w:rsidP="00B21C35">
      <w:pPr>
        <w:spacing w:after="0" w:line="240" w:lineRule="auto"/>
        <w:contextualSpacing/>
      </w:pPr>
      <w:r>
        <w:t xml:space="preserve">People throughout history and all over the world have devised their own way of understanding the world around them. Myths, or traditional stories that may involve magic or magical beings, often express these views. Members of different societies tell their own myths and ascribe aspects of these mythologies to the stars. The stars in the constellation that we recognize as Orion </w:t>
      </w:r>
      <w:r w:rsidR="007137CD">
        <w:t>are</w:t>
      </w:r>
      <w:r>
        <w:t xml:space="preserve"> no different.</w:t>
      </w:r>
    </w:p>
    <w:p w:rsidR="00B21C35" w:rsidRDefault="00B21C35" w:rsidP="002F22FD">
      <w:pPr>
        <w:spacing w:after="0" w:line="240" w:lineRule="auto"/>
        <w:ind w:firstLine="720"/>
        <w:contextualSpacing/>
      </w:pPr>
    </w:p>
    <w:p w:rsidR="002F22FD" w:rsidRDefault="002F22FD" w:rsidP="00B21C35">
      <w:pPr>
        <w:spacing w:after="0" w:line="240" w:lineRule="auto"/>
        <w:contextualSpacing/>
      </w:pPr>
      <w:r>
        <w:t xml:space="preserve">Orion is one of the most recognizable constellations in the night sky.  To the ancient Greeks, this constellation resembled the giant hunter who was placed, by the Greek god Zeus, among the stars.  To the Egyptians, however, this constellation resembled the god Osiris, the Egyptian Lord of the Underworld.  When a Pharaoh died, his soul was judged by the god Osiris.  If he was judged to be good, his soul would rest peacefully among the stars in the west.  However, if he was found to be bad, his soul would be sent north where </w:t>
      </w:r>
      <w:r w:rsidR="00CC6B74">
        <w:t>he</w:t>
      </w:r>
      <w:r>
        <w:t xml:space="preserve"> would be forced to eternally circle the North Star with other beasts.  The three stars that make up Orion’s belt were seen as a stairway of the world’s structure by the Dogon people and as three zebras that had been hunted by a god to the </w:t>
      </w:r>
      <w:proofErr w:type="spellStart"/>
      <w:r>
        <w:t>Ju</w:t>
      </w:r>
      <w:proofErr w:type="spellEnd"/>
      <w:r>
        <w:t>/</w:t>
      </w:r>
      <w:proofErr w:type="spellStart"/>
      <w:r>
        <w:t>Wasi</w:t>
      </w:r>
      <w:proofErr w:type="spellEnd"/>
      <w:r>
        <w:t xml:space="preserve"> of Southern Africa.</w:t>
      </w:r>
    </w:p>
    <w:p w:rsidR="00B21C35" w:rsidRDefault="00B21C35" w:rsidP="002F22FD">
      <w:pPr>
        <w:spacing w:after="0" w:line="240" w:lineRule="auto"/>
        <w:ind w:firstLine="720"/>
        <w:contextualSpacing/>
      </w:pPr>
    </w:p>
    <w:p w:rsidR="00662ACE" w:rsidRDefault="002F22FD" w:rsidP="00B21C35">
      <w:pPr>
        <w:spacing w:after="0" w:line="240" w:lineRule="auto"/>
        <w:contextualSpacing/>
      </w:pPr>
      <w:r>
        <w:t xml:space="preserve">In this lesson, students will take part in a universal human experience, finding figures in the stars and assigning meaning to them. They will learn some of the figures that members of different African cultures have assigned to the stars and hear the stories associated with them. During this lesson, students should be prompted to consider that different groups of people have different ways of understanding the stars and the world around them, even the students themselves have a specific point of view that shapes how they </w:t>
      </w:r>
      <w:r w:rsidR="00CC6B74">
        <w:t>understand</w:t>
      </w:r>
      <w:r>
        <w:t xml:space="preserve"> the world. </w:t>
      </w:r>
      <w:r w:rsidR="00F27A53" w:rsidRPr="00F27A53">
        <w:rPr>
          <w:b/>
        </w:rPr>
        <w:t>Note:</w:t>
      </w:r>
      <w:r w:rsidR="00F27A53">
        <w:t xml:space="preserve"> </w:t>
      </w:r>
      <w:r>
        <w:t xml:space="preserve">This lesson pairs well with the </w:t>
      </w:r>
      <w:r w:rsidR="00AB5996">
        <w:t>AIP Teacher’s Guides on Women and Minorities in the Physical Sciences</w:t>
      </w:r>
      <w:r>
        <w:t>: “Follow the Drinking Gourd: Astronomy and the Underground Railroad”.</w:t>
      </w:r>
      <w:r w:rsidR="00AB5996">
        <w:t xml:space="preserve"> Although this lesson plan is written for grades 6-8, it can easily be modified to suit grades 4-5.</w:t>
      </w:r>
      <w:r>
        <w:t xml:space="preserve"> T</w:t>
      </w:r>
      <w:r w:rsidR="00AB5996">
        <w:t>his recommended</w:t>
      </w:r>
      <w:r>
        <w:t xml:space="preserve"> lesson </w:t>
      </w:r>
      <w:r w:rsidR="00A94367">
        <w:t>examines the lyrics of an African American folksong that directed escaped slaves on how to use the stars to navigate their way north. It utilizes a website to help students understand how the night sky changes over time and how it looks different from different places on Earth.</w:t>
      </w:r>
    </w:p>
    <w:p w:rsidR="00314A23" w:rsidRPr="00314A23" w:rsidRDefault="00314A23" w:rsidP="002B39DC">
      <w:pPr>
        <w:spacing w:line="240" w:lineRule="auto"/>
        <w:contextualSpacing/>
        <w:rPr>
          <w:b/>
        </w:rPr>
      </w:pPr>
    </w:p>
    <w:p w:rsidR="004A34C7" w:rsidRPr="00314A23" w:rsidRDefault="004A34C7" w:rsidP="00C020C7">
      <w:pPr>
        <w:spacing w:after="0" w:line="240" w:lineRule="auto"/>
        <w:contextualSpacing/>
        <w:rPr>
          <w:b/>
        </w:rPr>
      </w:pPr>
      <w:r w:rsidRPr="00314A23">
        <w:rPr>
          <w:b/>
          <w:noProof/>
        </w:rPr>
        <mc:AlternateContent>
          <mc:Choice Requires="wps">
            <w:drawing>
              <wp:inline distT="0" distB="0" distL="0" distR="0" wp14:anchorId="3BE9A21F" wp14:editId="0CFD5548">
                <wp:extent cx="6088380" cy="281940"/>
                <wp:effectExtent l="0" t="0" r="26670" b="2286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380" cy="281940"/>
                        </a:xfrm>
                        <a:prstGeom prst="rect">
                          <a:avLst/>
                        </a:prstGeom>
                        <a:solidFill>
                          <a:schemeClr val="accent1">
                            <a:lumMod val="60000"/>
                            <a:lumOff val="40000"/>
                          </a:schemeClr>
                        </a:solidFill>
                        <a:ln w="9525">
                          <a:solidFill>
                            <a:srgbClr val="000000"/>
                          </a:solidFill>
                          <a:miter lim="800000"/>
                          <a:headEnd/>
                          <a:tailEnd/>
                        </a:ln>
                      </wps:spPr>
                      <wps:txbx>
                        <w:txbxContent>
                          <w:p w:rsidR="004A34C7" w:rsidRPr="004A34C7" w:rsidRDefault="004A34C7" w:rsidP="004A34C7">
                            <w:pPr>
                              <w:rPr>
                                <w:b/>
                              </w:rPr>
                            </w:pPr>
                            <w:r w:rsidRPr="004A34C7">
                              <w:rPr>
                                <w:b/>
                              </w:rPr>
                              <w:t>Instructions</w:t>
                            </w:r>
                          </w:p>
                        </w:txbxContent>
                      </wps:txbx>
                      <wps:bodyPr rot="0" vert="horz" wrap="square" lIns="91440" tIns="45720" rIns="91440" bIns="45720" anchor="t" anchorCtr="0">
                        <a:noAutofit/>
                      </wps:bodyPr>
                    </wps:wsp>
                  </a:graphicData>
                </a:graphic>
              </wp:inline>
            </w:drawing>
          </mc:Choice>
          <mc:Fallback>
            <w:pict>
              <v:shape w14:anchorId="3BE9A21F" id="_x0000_s1031" type="#_x0000_t202" style="width:479.4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" fillcolor="#95b3d7 [1940]">
                <v:textbox>
                  <w:txbxContent>
                    <w:p w:rsidR="004A34C7" w:rsidRPr="004A34C7" w:rsidRDefault="004A34C7" w:rsidP="004A34C7">
                      <w:pPr>
                        <w:rPr>
                          <w:b/>
                        </w:rPr>
                      </w:pPr>
                      <w:r w:rsidRPr="004A34C7">
                        <w:rPr>
                          <w:b/>
                        </w:rPr>
                        <w:t>Instructions</w:t>
                      </w:r>
                    </w:p>
                  </w:txbxContent>
                </v:textbox>
                <w10:anchorlock/>
              </v:shape>
            </w:pict>
          </mc:Fallback>
        </mc:AlternateContent>
      </w:r>
    </w:p>
    <w:p w:rsidR="00262806" w:rsidRPr="00E24F4B" w:rsidRDefault="00262806" w:rsidP="00C020C7">
      <w:pPr>
        <w:pStyle w:val="Default"/>
        <w:rPr>
          <w:b/>
          <w:sz w:val="22"/>
          <w:szCs w:val="22"/>
        </w:rPr>
      </w:pPr>
      <w:r>
        <w:rPr>
          <w:b/>
          <w:sz w:val="22"/>
          <w:szCs w:val="22"/>
        </w:rPr>
        <w:t>Engage:</w:t>
      </w:r>
      <w:r w:rsidR="00EE0D91">
        <w:rPr>
          <w:b/>
          <w:sz w:val="22"/>
          <w:szCs w:val="22"/>
        </w:rPr>
        <w:t xml:space="preserve"> </w:t>
      </w:r>
      <w:r w:rsidR="0072084A">
        <w:rPr>
          <w:b/>
          <w:sz w:val="22"/>
          <w:szCs w:val="22"/>
        </w:rPr>
        <w:t>5</w:t>
      </w:r>
      <w:r w:rsidR="00EE0D91">
        <w:rPr>
          <w:b/>
          <w:sz w:val="22"/>
          <w:szCs w:val="22"/>
        </w:rPr>
        <w:t xml:space="preserve"> Minutes</w:t>
      </w:r>
    </w:p>
    <w:tbl>
      <w:tblPr>
        <w:tblStyle w:val="TableGrid"/>
        <w:tblW w:w="0" w:type="auto"/>
        <w:tblLook w:val="04A0" w:firstRow="1" w:lastRow="0" w:firstColumn="1" w:lastColumn="0" w:noHBand="0" w:noVBand="1"/>
      </w:tblPr>
      <w:tblGrid>
        <w:gridCol w:w="4675"/>
        <w:gridCol w:w="4675"/>
      </w:tblGrid>
      <w:tr w:rsidR="00262806" w:rsidTr="00C020C7">
        <w:trPr>
          <w:trHeight w:val="233"/>
        </w:trPr>
        <w:tc>
          <w:tcPr>
            <w:tcW w:w="9350" w:type="dxa"/>
            <w:gridSpan w:val="2"/>
            <w:tcBorders>
              <w:top w:val="single" w:sz="4" w:space="0" w:color="auto"/>
              <w:left w:val="single" w:sz="4" w:space="0" w:color="auto"/>
              <w:bottom w:val="single" w:sz="4" w:space="0" w:color="auto"/>
              <w:right w:val="single" w:sz="4" w:space="0" w:color="auto"/>
            </w:tcBorders>
          </w:tcPr>
          <w:p w:rsidR="00262806" w:rsidRPr="00CF3CEE" w:rsidRDefault="004E49EB" w:rsidP="00EE0D91">
            <w:pPr>
              <w:pStyle w:val="Default"/>
              <w:rPr>
                <w:sz w:val="22"/>
                <w:szCs w:val="22"/>
              </w:rPr>
            </w:pPr>
            <w:r>
              <w:rPr>
                <w:sz w:val="22"/>
                <w:szCs w:val="22"/>
              </w:rPr>
              <w:t>To begin this activity, students will be asked to recall their previous</w:t>
            </w:r>
            <w:r w:rsidR="00EE0D91">
              <w:rPr>
                <w:sz w:val="22"/>
                <w:szCs w:val="22"/>
              </w:rPr>
              <w:t xml:space="preserve"> knowledge about constellations.</w:t>
            </w:r>
          </w:p>
        </w:tc>
      </w:tr>
      <w:tr w:rsidR="00262806" w:rsidTr="00332921">
        <w:trPr>
          <w:trHeight w:val="800"/>
        </w:trPr>
        <w:tc>
          <w:tcPr>
            <w:tcW w:w="4675" w:type="dxa"/>
            <w:tcBorders>
              <w:top w:val="single" w:sz="4" w:space="0" w:color="auto"/>
              <w:bottom w:val="single" w:sz="4" w:space="0" w:color="auto"/>
            </w:tcBorders>
          </w:tcPr>
          <w:p w:rsidR="00262806" w:rsidRDefault="00262806" w:rsidP="00BF2AA7">
            <w:pPr>
              <w:pStyle w:val="Default"/>
              <w:rPr>
                <w:b/>
                <w:sz w:val="22"/>
                <w:szCs w:val="22"/>
              </w:rPr>
            </w:pPr>
            <w:r>
              <w:rPr>
                <w:b/>
                <w:sz w:val="22"/>
                <w:szCs w:val="22"/>
              </w:rPr>
              <w:t>What is the teacher doing?</w:t>
            </w:r>
          </w:p>
          <w:p w:rsidR="00262806" w:rsidRPr="00AD3CB5" w:rsidRDefault="00EE0D91" w:rsidP="00BF2AA7">
            <w:pPr>
              <w:pStyle w:val="Default"/>
              <w:rPr>
                <w:sz w:val="22"/>
                <w:szCs w:val="22"/>
              </w:rPr>
            </w:pPr>
            <w:r>
              <w:rPr>
                <w:sz w:val="22"/>
                <w:szCs w:val="22"/>
              </w:rPr>
              <w:t>Ask your students what they know about constellations and to name any constellations they know of. By the end of this section your students should know that constellations are groups of stars forming a recognizable pat</w:t>
            </w:r>
            <w:r w:rsidR="00D42F6F">
              <w:rPr>
                <w:sz w:val="22"/>
                <w:szCs w:val="22"/>
              </w:rPr>
              <w:t>tern that is traditionally named</w:t>
            </w:r>
            <w:r>
              <w:rPr>
                <w:sz w:val="22"/>
                <w:szCs w:val="22"/>
              </w:rPr>
              <w:t xml:space="preserve"> after its apparent form or identified with a mythological figure.</w:t>
            </w:r>
          </w:p>
        </w:tc>
        <w:tc>
          <w:tcPr>
            <w:tcW w:w="4675" w:type="dxa"/>
            <w:tcBorders>
              <w:top w:val="single" w:sz="4" w:space="0" w:color="auto"/>
              <w:bottom w:val="single" w:sz="4" w:space="0" w:color="auto"/>
            </w:tcBorders>
          </w:tcPr>
          <w:p w:rsidR="00262806" w:rsidRDefault="00262806" w:rsidP="00BF2AA7">
            <w:pPr>
              <w:pStyle w:val="Default"/>
              <w:rPr>
                <w:b/>
                <w:sz w:val="22"/>
                <w:szCs w:val="22"/>
              </w:rPr>
            </w:pPr>
            <w:r>
              <w:rPr>
                <w:b/>
                <w:sz w:val="22"/>
                <w:szCs w:val="22"/>
              </w:rPr>
              <w:t>What are the students doing?</w:t>
            </w:r>
          </w:p>
          <w:p w:rsidR="00262806" w:rsidRPr="00B270BA" w:rsidRDefault="002A5EB0" w:rsidP="00332921">
            <w:pPr>
              <w:pStyle w:val="Default"/>
              <w:rPr>
                <w:sz w:val="22"/>
                <w:szCs w:val="22"/>
              </w:rPr>
            </w:pPr>
            <w:r>
              <w:rPr>
                <w:sz w:val="22"/>
                <w:szCs w:val="22"/>
              </w:rPr>
              <w:t>Remember</w:t>
            </w:r>
            <w:r w:rsidR="00332921">
              <w:rPr>
                <w:sz w:val="22"/>
                <w:szCs w:val="22"/>
              </w:rPr>
              <w:t xml:space="preserve"> what they know ab</w:t>
            </w:r>
            <w:r>
              <w:rPr>
                <w:sz w:val="22"/>
                <w:szCs w:val="22"/>
              </w:rPr>
              <w:t>out constellations and recall</w:t>
            </w:r>
            <w:r w:rsidR="00332921">
              <w:rPr>
                <w:sz w:val="22"/>
                <w:szCs w:val="22"/>
              </w:rPr>
              <w:t xml:space="preserve"> the names of as many constellations as possible.</w:t>
            </w:r>
          </w:p>
        </w:tc>
      </w:tr>
      <w:tr w:rsidR="004E49EB" w:rsidTr="00C020C7">
        <w:trPr>
          <w:trHeight w:val="323"/>
        </w:trPr>
        <w:tc>
          <w:tcPr>
            <w:tcW w:w="4675" w:type="dxa"/>
            <w:tcBorders>
              <w:top w:val="single" w:sz="4" w:space="0" w:color="auto"/>
              <w:bottom w:val="single" w:sz="4" w:space="0" w:color="auto"/>
            </w:tcBorders>
          </w:tcPr>
          <w:p w:rsidR="004E49EB" w:rsidRPr="004E49EB" w:rsidRDefault="00EE0D91" w:rsidP="00EF7B58">
            <w:pPr>
              <w:pStyle w:val="Default"/>
              <w:rPr>
                <w:sz w:val="22"/>
                <w:szCs w:val="22"/>
              </w:rPr>
            </w:pPr>
            <w:r>
              <w:rPr>
                <w:sz w:val="22"/>
                <w:szCs w:val="22"/>
              </w:rPr>
              <w:lastRenderedPageBreak/>
              <w:t xml:space="preserve">Either project or </w:t>
            </w:r>
            <w:r w:rsidR="00EF7B58">
              <w:rPr>
                <w:sz w:val="22"/>
                <w:szCs w:val="22"/>
              </w:rPr>
              <w:t>put up the image of Orion</w:t>
            </w:r>
            <w:r>
              <w:rPr>
                <w:sz w:val="22"/>
                <w:szCs w:val="22"/>
              </w:rPr>
              <w:t xml:space="preserve"> (</w:t>
            </w:r>
            <w:r w:rsidR="00EF7B58">
              <w:rPr>
                <w:sz w:val="22"/>
                <w:szCs w:val="22"/>
              </w:rPr>
              <w:t xml:space="preserve">see </w:t>
            </w:r>
            <w:r w:rsidR="00EE49B0">
              <w:rPr>
                <w:sz w:val="22"/>
                <w:szCs w:val="22"/>
              </w:rPr>
              <w:t xml:space="preserve">the Image of Space in the </w:t>
            </w:r>
            <w:r w:rsidR="00EF7B58">
              <w:rPr>
                <w:sz w:val="22"/>
                <w:szCs w:val="22"/>
              </w:rPr>
              <w:t>supplemental materials</w:t>
            </w:r>
            <w:r>
              <w:rPr>
                <w:sz w:val="22"/>
                <w:szCs w:val="22"/>
              </w:rPr>
              <w:t>). Ask the students if they can see any figures in the stars.</w:t>
            </w:r>
          </w:p>
        </w:tc>
        <w:tc>
          <w:tcPr>
            <w:tcW w:w="4675" w:type="dxa"/>
            <w:tcBorders>
              <w:top w:val="single" w:sz="4" w:space="0" w:color="auto"/>
              <w:bottom w:val="single" w:sz="4" w:space="0" w:color="auto"/>
            </w:tcBorders>
          </w:tcPr>
          <w:p w:rsidR="004E49EB" w:rsidRPr="00332921" w:rsidRDefault="002A5EB0" w:rsidP="00BF2AA7">
            <w:pPr>
              <w:pStyle w:val="Default"/>
              <w:rPr>
                <w:sz w:val="22"/>
                <w:szCs w:val="22"/>
              </w:rPr>
            </w:pPr>
            <w:r>
              <w:rPr>
                <w:sz w:val="22"/>
                <w:szCs w:val="22"/>
              </w:rPr>
              <w:t>Use</w:t>
            </w:r>
            <w:r w:rsidR="00332921">
              <w:rPr>
                <w:sz w:val="22"/>
                <w:szCs w:val="22"/>
              </w:rPr>
              <w:t xml:space="preserve"> their imagination to </w:t>
            </w:r>
            <w:r w:rsidR="00F21B1F">
              <w:rPr>
                <w:sz w:val="22"/>
                <w:szCs w:val="22"/>
              </w:rPr>
              <w:t>find figures in the stars.</w:t>
            </w:r>
          </w:p>
        </w:tc>
      </w:tr>
    </w:tbl>
    <w:p w:rsidR="00262806" w:rsidRDefault="00262806" w:rsidP="00262806">
      <w:pPr>
        <w:pStyle w:val="Default"/>
        <w:rPr>
          <w:b/>
          <w:sz w:val="22"/>
          <w:szCs w:val="22"/>
        </w:rPr>
      </w:pPr>
    </w:p>
    <w:p w:rsidR="00262806" w:rsidRDefault="00262806" w:rsidP="00262806">
      <w:pPr>
        <w:pStyle w:val="Default"/>
        <w:rPr>
          <w:b/>
          <w:sz w:val="22"/>
          <w:szCs w:val="22"/>
        </w:rPr>
      </w:pPr>
      <w:r>
        <w:rPr>
          <w:b/>
          <w:sz w:val="22"/>
          <w:szCs w:val="22"/>
        </w:rPr>
        <w:t>Explore:</w:t>
      </w:r>
      <w:r w:rsidR="007C61D4">
        <w:rPr>
          <w:b/>
          <w:sz w:val="22"/>
          <w:szCs w:val="22"/>
        </w:rPr>
        <w:t xml:space="preserve"> 5</w:t>
      </w:r>
      <w:r w:rsidR="004B3144">
        <w:rPr>
          <w:b/>
          <w:sz w:val="22"/>
          <w:szCs w:val="22"/>
        </w:rPr>
        <w:t>-10</w:t>
      </w:r>
      <w:r w:rsidR="00EE0D91">
        <w:rPr>
          <w:b/>
          <w:sz w:val="22"/>
          <w:szCs w:val="22"/>
        </w:rPr>
        <w:t xml:space="preserve"> Minutes</w:t>
      </w:r>
    </w:p>
    <w:tbl>
      <w:tblPr>
        <w:tblStyle w:val="TableGrid"/>
        <w:tblW w:w="0" w:type="auto"/>
        <w:tblLook w:val="04A0" w:firstRow="1" w:lastRow="0" w:firstColumn="1" w:lastColumn="0" w:noHBand="0" w:noVBand="1"/>
      </w:tblPr>
      <w:tblGrid>
        <w:gridCol w:w="4678"/>
        <w:gridCol w:w="4672"/>
      </w:tblGrid>
      <w:tr w:rsidR="00262806" w:rsidTr="00BF2AA7">
        <w:trPr>
          <w:trHeight w:val="620"/>
        </w:trPr>
        <w:tc>
          <w:tcPr>
            <w:tcW w:w="9576" w:type="dxa"/>
            <w:gridSpan w:val="2"/>
          </w:tcPr>
          <w:p w:rsidR="00262806" w:rsidRPr="008F0043" w:rsidRDefault="00EE0D91" w:rsidP="00EE0D91">
            <w:r>
              <w:t>People throughout history and all over the world have looked into the sky and tried to connect the stars into figures. In this portion of the lesson, the students will each learn about one figure that was identified by members of different African cultures and the mythology around that figure.</w:t>
            </w:r>
          </w:p>
        </w:tc>
      </w:tr>
      <w:tr w:rsidR="00EE0D91" w:rsidTr="00BF2AA7">
        <w:trPr>
          <w:trHeight w:val="791"/>
        </w:trPr>
        <w:tc>
          <w:tcPr>
            <w:tcW w:w="4788" w:type="dxa"/>
          </w:tcPr>
          <w:p w:rsidR="00262806" w:rsidRDefault="00262806" w:rsidP="00BF2AA7">
            <w:pPr>
              <w:pStyle w:val="Default"/>
              <w:rPr>
                <w:b/>
                <w:sz w:val="22"/>
                <w:szCs w:val="22"/>
              </w:rPr>
            </w:pPr>
            <w:r>
              <w:rPr>
                <w:b/>
                <w:sz w:val="22"/>
                <w:szCs w:val="22"/>
              </w:rPr>
              <w:t>What is the teacher doing?</w:t>
            </w:r>
          </w:p>
          <w:p w:rsidR="00EE0D91" w:rsidRDefault="00EE0D91" w:rsidP="00BF2AA7">
            <w:pPr>
              <w:pStyle w:val="Default"/>
              <w:rPr>
                <w:sz w:val="22"/>
                <w:szCs w:val="22"/>
              </w:rPr>
            </w:pPr>
            <w:r>
              <w:rPr>
                <w:sz w:val="22"/>
                <w:szCs w:val="22"/>
              </w:rPr>
              <w:t>Divide the class either int</w:t>
            </w:r>
            <w:r w:rsidR="00CF4DFD">
              <w:rPr>
                <w:sz w:val="22"/>
                <w:szCs w:val="22"/>
              </w:rPr>
              <w:t>o 4 groups or groups of 4</w:t>
            </w:r>
            <w:r>
              <w:rPr>
                <w:sz w:val="22"/>
                <w:szCs w:val="22"/>
              </w:rPr>
              <w:t>.</w:t>
            </w:r>
          </w:p>
          <w:p w:rsidR="00EE0D91" w:rsidRDefault="00EE0D91" w:rsidP="00BF2AA7">
            <w:pPr>
              <w:pStyle w:val="Default"/>
              <w:rPr>
                <w:sz w:val="22"/>
                <w:szCs w:val="22"/>
              </w:rPr>
            </w:pPr>
            <w:r>
              <w:rPr>
                <w:sz w:val="22"/>
                <w:szCs w:val="22"/>
              </w:rPr>
              <w:t xml:space="preserve">If </w:t>
            </w:r>
            <w:r w:rsidR="00CF4DFD">
              <w:rPr>
                <w:sz w:val="22"/>
                <w:szCs w:val="22"/>
              </w:rPr>
              <w:t>4</w:t>
            </w:r>
            <w:r>
              <w:rPr>
                <w:sz w:val="22"/>
                <w:szCs w:val="22"/>
              </w:rPr>
              <w:t xml:space="preserve"> groups:</w:t>
            </w:r>
          </w:p>
          <w:p w:rsidR="00262806" w:rsidRDefault="00EE0D91" w:rsidP="00BF2AA7">
            <w:pPr>
              <w:pStyle w:val="Default"/>
              <w:rPr>
                <w:sz w:val="22"/>
                <w:szCs w:val="22"/>
              </w:rPr>
            </w:pPr>
            <w:r>
              <w:rPr>
                <w:sz w:val="22"/>
                <w:szCs w:val="22"/>
              </w:rPr>
              <w:t xml:space="preserve">Give each group a different mythological story (see </w:t>
            </w:r>
            <w:r w:rsidR="0072084A">
              <w:rPr>
                <w:sz w:val="22"/>
                <w:szCs w:val="22"/>
              </w:rPr>
              <w:t>the Myths handouts</w:t>
            </w:r>
            <w:r>
              <w:rPr>
                <w:sz w:val="22"/>
                <w:szCs w:val="22"/>
              </w:rPr>
              <w:t xml:space="preserve"> in the supplemental materials). Give the </w:t>
            </w:r>
            <w:r w:rsidR="0072084A">
              <w:rPr>
                <w:sz w:val="22"/>
                <w:szCs w:val="22"/>
              </w:rPr>
              <w:t xml:space="preserve">students </w:t>
            </w:r>
            <w:r w:rsidR="00DE56BC">
              <w:rPr>
                <w:sz w:val="22"/>
                <w:szCs w:val="22"/>
              </w:rPr>
              <w:t>a few</w:t>
            </w:r>
            <w:r>
              <w:rPr>
                <w:sz w:val="22"/>
                <w:szCs w:val="22"/>
              </w:rPr>
              <w:t xml:space="preserve"> minutes to read their story and th</w:t>
            </w:r>
            <w:r w:rsidR="00332921">
              <w:rPr>
                <w:sz w:val="22"/>
                <w:szCs w:val="22"/>
              </w:rPr>
              <w:t>en discuss it within the group.</w:t>
            </w:r>
          </w:p>
          <w:p w:rsidR="00EE0D91" w:rsidRDefault="00EE0D91" w:rsidP="00BF2AA7">
            <w:pPr>
              <w:pStyle w:val="Default"/>
              <w:rPr>
                <w:sz w:val="22"/>
                <w:szCs w:val="22"/>
              </w:rPr>
            </w:pPr>
            <w:r>
              <w:rPr>
                <w:sz w:val="22"/>
                <w:szCs w:val="22"/>
              </w:rPr>
              <w:t xml:space="preserve">If groups of </w:t>
            </w:r>
            <w:r w:rsidR="00CF4DFD">
              <w:rPr>
                <w:sz w:val="22"/>
                <w:szCs w:val="22"/>
              </w:rPr>
              <w:t>4</w:t>
            </w:r>
            <w:r>
              <w:rPr>
                <w:sz w:val="22"/>
                <w:szCs w:val="22"/>
              </w:rPr>
              <w:t>:</w:t>
            </w:r>
          </w:p>
          <w:p w:rsidR="00EE0D91" w:rsidRPr="00E24F4B" w:rsidRDefault="00EE0D91" w:rsidP="00DE56BC">
            <w:pPr>
              <w:pStyle w:val="Default"/>
              <w:rPr>
                <w:sz w:val="22"/>
                <w:szCs w:val="22"/>
              </w:rPr>
            </w:pPr>
            <w:r>
              <w:rPr>
                <w:sz w:val="22"/>
                <w:szCs w:val="22"/>
              </w:rPr>
              <w:t>Give each member of the group a different mythological story. Give the students</w:t>
            </w:r>
            <w:r w:rsidR="00DE56BC">
              <w:rPr>
                <w:sz w:val="22"/>
                <w:szCs w:val="22"/>
              </w:rPr>
              <w:t xml:space="preserve"> a few</w:t>
            </w:r>
            <w:r>
              <w:rPr>
                <w:sz w:val="22"/>
                <w:szCs w:val="22"/>
              </w:rPr>
              <w:t xml:space="preserve"> minutes to re</w:t>
            </w:r>
            <w:r w:rsidR="00332921">
              <w:rPr>
                <w:sz w:val="22"/>
                <w:szCs w:val="22"/>
              </w:rPr>
              <w:t>ad their stories to themselves.</w:t>
            </w:r>
          </w:p>
        </w:tc>
        <w:tc>
          <w:tcPr>
            <w:tcW w:w="4788" w:type="dxa"/>
          </w:tcPr>
          <w:p w:rsidR="00262806" w:rsidRDefault="00262806" w:rsidP="00BF2AA7">
            <w:pPr>
              <w:pStyle w:val="Default"/>
              <w:rPr>
                <w:b/>
                <w:sz w:val="22"/>
                <w:szCs w:val="22"/>
              </w:rPr>
            </w:pPr>
            <w:r>
              <w:rPr>
                <w:b/>
                <w:sz w:val="22"/>
                <w:szCs w:val="22"/>
              </w:rPr>
              <w:t>What are the students doing?</w:t>
            </w:r>
          </w:p>
          <w:p w:rsidR="00262806" w:rsidRDefault="00332921" w:rsidP="00BF2AA7">
            <w:pPr>
              <w:pStyle w:val="Default"/>
              <w:rPr>
                <w:sz w:val="22"/>
                <w:szCs w:val="22"/>
              </w:rPr>
            </w:pPr>
            <w:r>
              <w:rPr>
                <w:sz w:val="22"/>
                <w:szCs w:val="22"/>
              </w:rPr>
              <w:t xml:space="preserve">If </w:t>
            </w:r>
            <w:r w:rsidR="00CF4DFD">
              <w:rPr>
                <w:sz w:val="22"/>
                <w:szCs w:val="22"/>
              </w:rPr>
              <w:t>4</w:t>
            </w:r>
            <w:r>
              <w:rPr>
                <w:sz w:val="22"/>
                <w:szCs w:val="22"/>
              </w:rPr>
              <w:t xml:space="preserve"> groups:</w:t>
            </w:r>
          </w:p>
          <w:p w:rsidR="00332921" w:rsidRDefault="002A5EB0" w:rsidP="00BF2AA7">
            <w:pPr>
              <w:pStyle w:val="Default"/>
              <w:rPr>
                <w:sz w:val="22"/>
                <w:szCs w:val="22"/>
              </w:rPr>
            </w:pPr>
            <w:r>
              <w:rPr>
                <w:sz w:val="22"/>
                <w:szCs w:val="22"/>
              </w:rPr>
              <w:t>Read</w:t>
            </w:r>
            <w:r w:rsidR="00332921">
              <w:rPr>
                <w:sz w:val="22"/>
                <w:szCs w:val="22"/>
              </w:rPr>
              <w:t xml:space="preserve"> their given myth silently to themselves. </w:t>
            </w:r>
            <w:r w:rsidR="0072084A">
              <w:rPr>
                <w:sz w:val="22"/>
                <w:szCs w:val="22"/>
              </w:rPr>
              <w:t>T</w:t>
            </w:r>
            <w:r w:rsidR="00332921">
              <w:rPr>
                <w:sz w:val="22"/>
                <w:szCs w:val="22"/>
              </w:rPr>
              <w:t>alk within their groups about the story that they all just read.</w:t>
            </w:r>
          </w:p>
          <w:p w:rsidR="00332921" w:rsidRDefault="00332921" w:rsidP="00BF2AA7">
            <w:pPr>
              <w:pStyle w:val="Default"/>
              <w:rPr>
                <w:sz w:val="22"/>
                <w:szCs w:val="22"/>
              </w:rPr>
            </w:pPr>
            <w:r>
              <w:rPr>
                <w:sz w:val="22"/>
                <w:szCs w:val="22"/>
              </w:rPr>
              <w:t xml:space="preserve">If groups of </w:t>
            </w:r>
            <w:r w:rsidR="00CF4DFD">
              <w:rPr>
                <w:sz w:val="22"/>
                <w:szCs w:val="22"/>
              </w:rPr>
              <w:t>4</w:t>
            </w:r>
            <w:r>
              <w:rPr>
                <w:sz w:val="22"/>
                <w:szCs w:val="22"/>
              </w:rPr>
              <w:t>:</w:t>
            </w:r>
          </w:p>
          <w:p w:rsidR="00332921" w:rsidRPr="00E24F4B" w:rsidRDefault="002A5EB0" w:rsidP="00BF2AA7">
            <w:pPr>
              <w:pStyle w:val="Default"/>
              <w:rPr>
                <w:sz w:val="22"/>
                <w:szCs w:val="22"/>
              </w:rPr>
            </w:pPr>
            <w:r>
              <w:rPr>
                <w:sz w:val="22"/>
                <w:szCs w:val="22"/>
              </w:rPr>
              <w:t>Read</w:t>
            </w:r>
            <w:r w:rsidR="00332921">
              <w:rPr>
                <w:sz w:val="22"/>
                <w:szCs w:val="22"/>
              </w:rPr>
              <w:t xml:space="preserve"> their given myth silently to themselves.</w:t>
            </w:r>
          </w:p>
        </w:tc>
      </w:tr>
    </w:tbl>
    <w:p w:rsidR="00262806" w:rsidRPr="00264640" w:rsidRDefault="00262806" w:rsidP="00262806">
      <w:pPr>
        <w:pStyle w:val="Default"/>
        <w:rPr>
          <w:b/>
          <w:sz w:val="22"/>
          <w:szCs w:val="22"/>
        </w:rPr>
      </w:pPr>
    </w:p>
    <w:p w:rsidR="00262806" w:rsidRDefault="00262806" w:rsidP="00262806">
      <w:pPr>
        <w:spacing w:after="0" w:line="240" w:lineRule="auto"/>
        <w:contextualSpacing/>
        <w:rPr>
          <w:b/>
        </w:rPr>
      </w:pPr>
      <w:r>
        <w:rPr>
          <w:b/>
        </w:rPr>
        <w:t>Explain:</w:t>
      </w:r>
      <w:r w:rsidR="00EE0D91">
        <w:rPr>
          <w:b/>
        </w:rPr>
        <w:t xml:space="preserve"> </w:t>
      </w:r>
      <w:r w:rsidR="00CF4DFD">
        <w:rPr>
          <w:b/>
        </w:rPr>
        <w:t>15</w:t>
      </w:r>
      <w:r w:rsidR="00EE0D91">
        <w:rPr>
          <w:b/>
        </w:rPr>
        <w:t xml:space="preserve"> Minutes</w:t>
      </w:r>
    </w:p>
    <w:tbl>
      <w:tblPr>
        <w:tblStyle w:val="TableGrid"/>
        <w:tblW w:w="0" w:type="auto"/>
        <w:tblLook w:val="04A0" w:firstRow="1" w:lastRow="0" w:firstColumn="1" w:lastColumn="0" w:noHBand="0" w:noVBand="1"/>
      </w:tblPr>
      <w:tblGrid>
        <w:gridCol w:w="4675"/>
        <w:gridCol w:w="4675"/>
      </w:tblGrid>
      <w:tr w:rsidR="00262806" w:rsidTr="00BF2AA7">
        <w:trPr>
          <w:trHeight w:val="521"/>
        </w:trPr>
        <w:tc>
          <w:tcPr>
            <w:tcW w:w="9576" w:type="dxa"/>
            <w:gridSpan w:val="2"/>
          </w:tcPr>
          <w:p w:rsidR="00262806" w:rsidRPr="0089478D" w:rsidRDefault="00EE0D91" w:rsidP="00BF2AA7">
            <w:pPr>
              <w:contextualSpacing/>
            </w:pPr>
            <w:r>
              <w:t>The students will retell the stories that they read for the rest of the class. They will identify the constellation on the sky for the rest of the class.</w:t>
            </w:r>
          </w:p>
        </w:tc>
      </w:tr>
      <w:tr w:rsidR="00262806" w:rsidTr="00BF2AA7">
        <w:trPr>
          <w:trHeight w:val="773"/>
        </w:trPr>
        <w:tc>
          <w:tcPr>
            <w:tcW w:w="4788" w:type="dxa"/>
          </w:tcPr>
          <w:p w:rsidR="00262806" w:rsidRDefault="00262806" w:rsidP="00BF2AA7">
            <w:pPr>
              <w:contextualSpacing/>
              <w:rPr>
                <w:b/>
              </w:rPr>
            </w:pPr>
            <w:r>
              <w:rPr>
                <w:b/>
              </w:rPr>
              <w:t>What is the teacher doing?</w:t>
            </w:r>
          </w:p>
          <w:p w:rsidR="00262806" w:rsidRDefault="00CC3421" w:rsidP="00BF2AA7">
            <w:pPr>
              <w:contextualSpacing/>
            </w:pPr>
            <w:r>
              <w:t xml:space="preserve">If </w:t>
            </w:r>
            <w:r w:rsidR="00CF4DFD">
              <w:t>4</w:t>
            </w:r>
            <w:r>
              <w:t xml:space="preserve"> groups:</w:t>
            </w:r>
          </w:p>
          <w:p w:rsidR="00CC3421" w:rsidRDefault="00CC3421" w:rsidP="00BF2AA7">
            <w:pPr>
              <w:contextualSpacing/>
            </w:pPr>
            <w:r>
              <w:t>Go around the class and have a representative from each group retell the story in their own words to th</w:t>
            </w:r>
            <w:r w:rsidR="00056697">
              <w:t>e rest of the class.</w:t>
            </w:r>
          </w:p>
          <w:p w:rsidR="00CC3421" w:rsidRDefault="00CC3421" w:rsidP="00BF2AA7">
            <w:pPr>
              <w:contextualSpacing/>
            </w:pPr>
            <w:r>
              <w:t xml:space="preserve">If groups of </w:t>
            </w:r>
            <w:r w:rsidR="00CF4DFD">
              <w:t>4</w:t>
            </w:r>
            <w:r>
              <w:t>:</w:t>
            </w:r>
          </w:p>
          <w:p w:rsidR="00CC3421" w:rsidRPr="000A7E05" w:rsidRDefault="00CC3421" w:rsidP="00CC3421">
            <w:pPr>
              <w:contextualSpacing/>
            </w:pPr>
            <w:r>
              <w:t>Have each student retell the story that they read to the other members of their group.</w:t>
            </w:r>
          </w:p>
        </w:tc>
        <w:tc>
          <w:tcPr>
            <w:tcW w:w="4788" w:type="dxa"/>
          </w:tcPr>
          <w:p w:rsidR="00262806" w:rsidRDefault="00262806" w:rsidP="00BF2AA7">
            <w:pPr>
              <w:contextualSpacing/>
              <w:rPr>
                <w:b/>
              </w:rPr>
            </w:pPr>
            <w:r>
              <w:rPr>
                <w:b/>
              </w:rPr>
              <w:t>What are the students doing?</w:t>
            </w:r>
          </w:p>
          <w:p w:rsidR="00262806" w:rsidRDefault="00332921" w:rsidP="00BF2AA7">
            <w:pPr>
              <w:contextualSpacing/>
            </w:pPr>
            <w:r>
              <w:t xml:space="preserve">If </w:t>
            </w:r>
            <w:r w:rsidR="00CF4DFD">
              <w:t>4</w:t>
            </w:r>
            <w:r>
              <w:t xml:space="preserve"> groups:</w:t>
            </w:r>
          </w:p>
          <w:p w:rsidR="00332921" w:rsidRDefault="00332921" w:rsidP="00BF2AA7">
            <w:pPr>
              <w:contextualSpacing/>
            </w:pPr>
            <w:r>
              <w:t xml:space="preserve">The representative from each group will </w:t>
            </w:r>
            <w:r w:rsidR="007A6F19">
              <w:t xml:space="preserve">retell their story in their own words to the rest </w:t>
            </w:r>
            <w:r w:rsidR="00E5540F">
              <w:t>of</w:t>
            </w:r>
            <w:r w:rsidR="007A6F19">
              <w:t xml:space="preserve"> the class. When not presenting, the students will listen carefully to their classmates as they recount their tales.</w:t>
            </w:r>
          </w:p>
          <w:p w:rsidR="00332921" w:rsidRDefault="00332921" w:rsidP="00BF2AA7">
            <w:pPr>
              <w:contextualSpacing/>
            </w:pPr>
            <w:r>
              <w:t xml:space="preserve">If groups of </w:t>
            </w:r>
            <w:r w:rsidR="00CF4DFD">
              <w:t>4</w:t>
            </w:r>
            <w:r>
              <w:t>:</w:t>
            </w:r>
          </w:p>
          <w:p w:rsidR="007A6F19" w:rsidRPr="000A7E05" w:rsidRDefault="007A6F19" w:rsidP="002A5EB0">
            <w:pPr>
              <w:contextualSpacing/>
            </w:pPr>
            <w:r>
              <w:t xml:space="preserve">Each student will recount their story for the rest of their group. When not presenting, the students will listen </w:t>
            </w:r>
            <w:r w:rsidR="002A5EB0">
              <w:t>carefully to their classmates a</w:t>
            </w:r>
            <w:r>
              <w:t xml:space="preserve">s they </w:t>
            </w:r>
            <w:r w:rsidR="002A5EB0">
              <w:t>tell</w:t>
            </w:r>
            <w:r>
              <w:t xml:space="preserve"> their tales.</w:t>
            </w:r>
          </w:p>
        </w:tc>
      </w:tr>
    </w:tbl>
    <w:p w:rsidR="00262806" w:rsidRDefault="00262806" w:rsidP="00262806">
      <w:pPr>
        <w:spacing w:after="0" w:line="240" w:lineRule="auto"/>
        <w:contextualSpacing/>
        <w:rPr>
          <w:b/>
        </w:rPr>
      </w:pPr>
    </w:p>
    <w:p w:rsidR="00262806" w:rsidRPr="006C732C" w:rsidRDefault="00262806" w:rsidP="00262806">
      <w:pPr>
        <w:spacing w:after="0" w:line="240" w:lineRule="auto"/>
        <w:contextualSpacing/>
        <w:rPr>
          <w:b/>
        </w:rPr>
      </w:pPr>
      <w:r>
        <w:rPr>
          <w:b/>
        </w:rPr>
        <w:t>Elaborate:</w:t>
      </w:r>
      <w:r w:rsidR="00EE0D91">
        <w:rPr>
          <w:b/>
        </w:rPr>
        <w:t xml:space="preserve"> </w:t>
      </w:r>
      <w:r w:rsidR="0072084A">
        <w:rPr>
          <w:b/>
        </w:rPr>
        <w:t>10</w:t>
      </w:r>
      <w:r w:rsidR="00EE0D91">
        <w:rPr>
          <w:b/>
        </w:rPr>
        <w:t xml:space="preserve"> Minutes</w:t>
      </w:r>
    </w:p>
    <w:tbl>
      <w:tblPr>
        <w:tblStyle w:val="TableGrid"/>
        <w:tblW w:w="0" w:type="auto"/>
        <w:tblLook w:val="04A0" w:firstRow="1" w:lastRow="0" w:firstColumn="1" w:lastColumn="0" w:noHBand="0" w:noVBand="1"/>
      </w:tblPr>
      <w:tblGrid>
        <w:gridCol w:w="4672"/>
        <w:gridCol w:w="4678"/>
      </w:tblGrid>
      <w:tr w:rsidR="00262806" w:rsidTr="005F5BD8">
        <w:trPr>
          <w:cantSplit/>
          <w:trHeight w:val="773"/>
        </w:trPr>
        <w:tc>
          <w:tcPr>
            <w:tcW w:w="9576" w:type="dxa"/>
            <w:gridSpan w:val="2"/>
          </w:tcPr>
          <w:p w:rsidR="00262806" w:rsidRPr="00642F40" w:rsidRDefault="00BC2788" w:rsidP="00876BA6">
            <w:r>
              <w:t>Students are often taught about history and science</w:t>
            </w:r>
            <w:r w:rsidR="00876BA6">
              <w:t xml:space="preserve"> from</w:t>
            </w:r>
            <w:r>
              <w:t xml:space="preserve"> a</w:t>
            </w:r>
            <w:r w:rsidR="00876BA6">
              <w:t xml:space="preserve"> Euro</w:t>
            </w:r>
            <w:r>
              <w:t xml:space="preserve">centric </w:t>
            </w:r>
            <w:r w:rsidR="00876BA6">
              <w:t>point of view</w:t>
            </w:r>
            <w:r>
              <w:t xml:space="preserve">. It is important to discuss global points of view and understand the commonalities between people across the globe. By discussing the different views and interpretations of the skies students can see that there are different ways of looking at things and that people all over the world have wondered about the cosmos throughout history. </w:t>
            </w:r>
          </w:p>
        </w:tc>
      </w:tr>
      <w:tr w:rsidR="00262806" w:rsidTr="005F5BD8">
        <w:trPr>
          <w:cantSplit/>
          <w:trHeight w:val="701"/>
        </w:trPr>
        <w:tc>
          <w:tcPr>
            <w:tcW w:w="4788" w:type="dxa"/>
          </w:tcPr>
          <w:p w:rsidR="00C020C7" w:rsidRDefault="00262806" w:rsidP="00BF2AA7">
            <w:pPr>
              <w:contextualSpacing/>
              <w:rPr>
                <w:b/>
              </w:rPr>
            </w:pPr>
            <w:r>
              <w:rPr>
                <w:b/>
              </w:rPr>
              <w:lastRenderedPageBreak/>
              <w:t>What is the teacher doing?</w:t>
            </w:r>
          </w:p>
          <w:p w:rsidR="006B36CC" w:rsidRPr="00C020C7" w:rsidRDefault="002A5EB0" w:rsidP="00BF2AA7">
            <w:pPr>
              <w:contextualSpacing/>
              <w:rPr>
                <w:b/>
              </w:rPr>
            </w:pPr>
            <w:r>
              <w:t>Lead</w:t>
            </w:r>
            <w:r w:rsidR="00BC2788">
              <w:t xml:space="preserve"> a discussion about the broader impacts of what they’ve done in this lesson. See possible discussion questions and answers below.</w:t>
            </w:r>
          </w:p>
        </w:tc>
        <w:tc>
          <w:tcPr>
            <w:tcW w:w="4788" w:type="dxa"/>
          </w:tcPr>
          <w:p w:rsidR="00262806" w:rsidRDefault="00262806" w:rsidP="00BF2AA7">
            <w:pPr>
              <w:contextualSpacing/>
              <w:rPr>
                <w:b/>
              </w:rPr>
            </w:pPr>
            <w:r>
              <w:rPr>
                <w:b/>
              </w:rPr>
              <w:t>What are the students doing?</w:t>
            </w:r>
          </w:p>
          <w:p w:rsidR="00262806" w:rsidRPr="00EE7E35" w:rsidRDefault="002A5EB0" w:rsidP="00E91EFA">
            <w:r>
              <w:t>Make</w:t>
            </w:r>
            <w:r w:rsidR="00BC2788">
              <w:t xml:space="preserve"> connections about the different stories they learned in this lesson and the different peoples they heard about.</w:t>
            </w:r>
          </w:p>
        </w:tc>
      </w:tr>
    </w:tbl>
    <w:p w:rsidR="00262806" w:rsidRPr="00F366BD" w:rsidRDefault="00262806" w:rsidP="00262806">
      <w:pPr>
        <w:spacing w:after="0" w:line="240" w:lineRule="auto"/>
        <w:contextualSpacing/>
        <w:rPr>
          <w:b/>
        </w:rPr>
      </w:pPr>
    </w:p>
    <w:p w:rsidR="00262806" w:rsidRDefault="00262806" w:rsidP="00262806">
      <w:pPr>
        <w:spacing w:after="0" w:line="240" w:lineRule="auto"/>
        <w:rPr>
          <w:b/>
        </w:rPr>
      </w:pPr>
      <w:r>
        <w:rPr>
          <w:b/>
        </w:rPr>
        <w:t xml:space="preserve">Evaluate: </w:t>
      </w:r>
      <w:r w:rsidR="0072084A">
        <w:rPr>
          <w:b/>
        </w:rPr>
        <w:t>5</w:t>
      </w:r>
      <w:r w:rsidR="00EE0D91">
        <w:rPr>
          <w:b/>
        </w:rPr>
        <w:t xml:space="preserve"> Minutes</w:t>
      </w:r>
    </w:p>
    <w:tbl>
      <w:tblPr>
        <w:tblStyle w:val="TableGrid"/>
        <w:tblW w:w="0" w:type="auto"/>
        <w:tblLook w:val="04A0" w:firstRow="1" w:lastRow="0" w:firstColumn="1" w:lastColumn="0" w:noHBand="0" w:noVBand="1"/>
      </w:tblPr>
      <w:tblGrid>
        <w:gridCol w:w="9350"/>
      </w:tblGrid>
      <w:tr w:rsidR="00262806" w:rsidTr="00BF2AA7">
        <w:trPr>
          <w:trHeight w:val="521"/>
        </w:trPr>
        <w:tc>
          <w:tcPr>
            <w:tcW w:w="9576" w:type="dxa"/>
          </w:tcPr>
          <w:p w:rsidR="00262806" w:rsidRPr="004850DC" w:rsidRDefault="00E5540F" w:rsidP="003652E2">
            <w:r>
              <w:t>The students can be evaluated on their retelling of the story that they read as well as their participation in the discussion.</w:t>
            </w:r>
          </w:p>
        </w:tc>
      </w:tr>
    </w:tbl>
    <w:p w:rsidR="00314A23" w:rsidRPr="00314A23" w:rsidRDefault="00314A23" w:rsidP="00314A23">
      <w:pPr>
        <w:spacing w:after="0" w:line="240" w:lineRule="auto"/>
        <w:rPr>
          <w:b/>
        </w:rPr>
      </w:pPr>
    </w:p>
    <w:p w:rsidR="004A34C7" w:rsidRPr="00314A23" w:rsidRDefault="004A34C7" w:rsidP="009D7ABE">
      <w:pPr>
        <w:spacing w:after="0" w:line="240" w:lineRule="auto"/>
        <w:contextualSpacing/>
        <w:rPr>
          <w:b/>
        </w:rPr>
      </w:pPr>
      <w:r w:rsidRPr="00314A23">
        <w:rPr>
          <w:b/>
          <w:noProof/>
        </w:rPr>
        <mc:AlternateContent>
          <mc:Choice Requires="wps">
            <w:drawing>
              <wp:inline distT="0" distB="0" distL="0" distR="0" wp14:anchorId="5C1AEF54" wp14:editId="105C5FFB">
                <wp:extent cx="6088380" cy="312420"/>
                <wp:effectExtent l="0" t="0" r="26670" b="11430"/>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380" cy="312420"/>
                        </a:xfrm>
                        <a:prstGeom prst="rect">
                          <a:avLst/>
                        </a:prstGeom>
                        <a:solidFill>
                          <a:schemeClr val="accent1">
                            <a:lumMod val="60000"/>
                            <a:lumOff val="40000"/>
                          </a:schemeClr>
                        </a:solidFill>
                        <a:ln w="9525">
                          <a:solidFill>
                            <a:srgbClr val="000000"/>
                          </a:solidFill>
                          <a:miter lim="800000"/>
                          <a:headEnd/>
                          <a:tailEnd/>
                        </a:ln>
                      </wps:spPr>
                      <wps:txbx>
                        <w:txbxContent>
                          <w:p w:rsidR="004A34C7" w:rsidRPr="00276B3E" w:rsidRDefault="004A34C7" w:rsidP="004A34C7">
                            <w:pPr>
                              <w:spacing w:after="0" w:line="240" w:lineRule="auto"/>
                              <w:contextualSpacing/>
                              <w:rPr>
                                <w:b/>
                              </w:rPr>
                            </w:pPr>
                            <w:r w:rsidRPr="00276B3E">
                              <w:rPr>
                                <w:b/>
                              </w:rPr>
                              <w:t>Required/Recommended Reading and Resources</w:t>
                            </w:r>
                          </w:p>
                          <w:p w:rsidR="004A34C7" w:rsidRPr="00276B3E" w:rsidRDefault="004A34C7" w:rsidP="004A34C7"/>
                        </w:txbxContent>
                      </wps:txbx>
                      <wps:bodyPr rot="0" vert="horz" wrap="square" lIns="91440" tIns="45720" rIns="91440" bIns="45720" anchor="t" anchorCtr="0">
                        <a:noAutofit/>
                      </wps:bodyPr>
                    </wps:wsp>
                  </a:graphicData>
                </a:graphic>
              </wp:inline>
            </w:drawing>
          </mc:Choice>
          <mc:Fallback>
            <w:pict>
              <v:shape w14:anchorId="5C1AEF54" id="Text Box 7" o:spid="_x0000_s1032" type="#_x0000_t202" style="width:479.4pt;height: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" fillcolor="#95b3d7 [1940]">
                <v:textbox>
                  <w:txbxContent>
                    <w:p w:rsidR="004A34C7" w:rsidRPr="00276B3E" w:rsidRDefault="004A34C7" w:rsidP="004A34C7">
                      <w:pPr>
                        <w:spacing w:after="0" w:line="240" w:lineRule="auto"/>
                        <w:contextualSpacing/>
                        <w:rPr>
                          <w:b/>
                        </w:rPr>
                      </w:pPr>
                      <w:r w:rsidRPr="00276B3E">
                        <w:rPr>
                          <w:b/>
                        </w:rPr>
                        <w:t>Required/Recommended Reading and Resources</w:t>
                      </w:r>
                    </w:p>
                    <w:p w:rsidR="004A34C7" w:rsidRPr="00276B3E" w:rsidRDefault="004A34C7" w:rsidP="004A34C7"/>
                  </w:txbxContent>
                </v:textbox>
                <w10:anchorlock/>
              </v:shape>
            </w:pict>
          </mc:Fallback>
        </mc:AlternateContent>
      </w:r>
    </w:p>
    <w:p w:rsidR="00D87C9B" w:rsidRDefault="00D87C9B" w:rsidP="0023274E">
      <w:pPr>
        <w:spacing w:after="0" w:line="240" w:lineRule="auto"/>
        <w:contextualSpacing/>
      </w:pPr>
      <w:r>
        <w:t>Required Reading:</w:t>
      </w:r>
    </w:p>
    <w:p w:rsidR="00D87C9B" w:rsidRDefault="00D87C9B" w:rsidP="00D87C9B">
      <w:pPr>
        <w:pStyle w:val="ListParagraph"/>
        <w:numPr>
          <w:ilvl w:val="0"/>
          <w:numId w:val="16"/>
        </w:numPr>
        <w:spacing w:after="0" w:line="240" w:lineRule="auto"/>
      </w:pPr>
      <w:r>
        <w:t>Myths handout (see Supplemental Materials)</w:t>
      </w:r>
    </w:p>
    <w:p w:rsidR="00D87C9B" w:rsidRDefault="00D87C9B" w:rsidP="0023274E">
      <w:pPr>
        <w:spacing w:after="0" w:line="240" w:lineRule="auto"/>
        <w:contextualSpacing/>
      </w:pPr>
    </w:p>
    <w:p w:rsidR="0023274E" w:rsidRDefault="0023274E" w:rsidP="0023274E">
      <w:pPr>
        <w:spacing w:after="0" w:line="240" w:lineRule="auto"/>
        <w:contextualSpacing/>
      </w:pPr>
      <w:r>
        <w:t>Recommended Resources:</w:t>
      </w:r>
    </w:p>
    <w:p w:rsidR="0023274E" w:rsidRPr="00432814" w:rsidRDefault="0023274E" w:rsidP="0023274E">
      <w:pPr>
        <w:pStyle w:val="ListParagraph"/>
        <w:numPr>
          <w:ilvl w:val="0"/>
          <w:numId w:val="15"/>
        </w:numPr>
        <w:spacing w:after="0" w:line="240" w:lineRule="auto"/>
      </w:pPr>
      <w:r>
        <w:t xml:space="preserve">STARLAB produces portable planetariums on different themes, one of which is African Mythology. They have developed a curriculum on African mythology and the stars are available at </w:t>
      </w:r>
      <w:hyperlink r:id="rId9" w:history="1">
        <w:r w:rsidRPr="003652E2">
          <w:rPr>
            <w:rStyle w:val="Hyperlink"/>
          </w:rPr>
          <w:t>http://starlab.com/wp-content/uploads/2012/02/D.7.AfricanMythology.pdf</w:t>
        </w:r>
      </w:hyperlink>
      <w:r>
        <w:t xml:space="preserve">. </w:t>
      </w:r>
    </w:p>
    <w:p w:rsidR="0023274E" w:rsidRDefault="0023274E" w:rsidP="0023274E">
      <w:pPr>
        <w:pStyle w:val="ListParagraph"/>
        <w:numPr>
          <w:ilvl w:val="0"/>
          <w:numId w:val="15"/>
        </w:numPr>
        <w:spacing w:after="0" w:line="240" w:lineRule="auto"/>
      </w:pPr>
      <w:r>
        <w:t xml:space="preserve">Dr. </w:t>
      </w:r>
      <w:proofErr w:type="spellStart"/>
      <w:r>
        <w:t>Jarita</w:t>
      </w:r>
      <w:proofErr w:type="spellEnd"/>
      <w:r>
        <w:t xml:space="preserve"> Holbrook is an African American filmmaker, astrophysicist, and author who has written extensively on African astronomy.  She has produced films on African Americans in physics.  For more information, visit her website at </w:t>
      </w:r>
      <w:hyperlink r:id="rId10" w:history="1">
        <w:r w:rsidRPr="00413079">
          <w:rPr>
            <w:rStyle w:val="Hyperlink"/>
          </w:rPr>
          <w:t>http://jaritaholbrook.com/</w:t>
        </w:r>
      </w:hyperlink>
      <w:r>
        <w:t>.</w:t>
      </w:r>
    </w:p>
    <w:p w:rsidR="0023274E" w:rsidRDefault="0023274E" w:rsidP="0023274E">
      <w:pPr>
        <w:pStyle w:val="ListParagraph"/>
        <w:numPr>
          <w:ilvl w:val="0"/>
          <w:numId w:val="15"/>
        </w:numPr>
        <w:spacing w:after="0" w:line="240" w:lineRule="auto"/>
      </w:pPr>
      <w:r>
        <w:t xml:space="preserve">Brown, </w:t>
      </w:r>
      <w:proofErr w:type="spellStart"/>
      <w:r>
        <w:t>Dayle</w:t>
      </w:r>
      <w:proofErr w:type="spellEnd"/>
      <w:r>
        <w:t xml:space="preserve"> L. </w:t>
      </w:r>
      <w:proofErr w:type="spellStart"/>
      <w:r>
        <w:rPr>
          <w:i/>
          <w:iCs/>
        </w:rPr>
        <w:t>Skylore</w:t>
      </w:r>
      <w:proofErr w:type="spellEnd"/>
      <w:r>
        <w:rPr>
          <w:i/>
          <w:iCs/>
        </w:rPr>
        <w:t xml:space="preserve"> from Planet Earth: Stories from Around the World-- Orion</w:t>
      </w:r>
      <w:r>
        <w:t xml:space="preserve">. Bloomington, </w:t>
      </w:r>
      <w:proofErr w:type="spellStart"/>
      <w:r>
        <w:t>Ind</w:t>
      </w:r>
      <w:proofErr w:type="spellEnd"/>
      <w:r>
        <w:t xml:space="preserve">: </w:t>
      </w:r>
      <w:proofErr w:type="spellStart"/>
      <w:r>
        <w:t>AuthorHouse</w:t>
      </w:r>
      <w:proofErr w:type="spellEnd"/>
      <w:r>
        <w:t>, 2004.  This book contains stories about the Orion constellation from around the world.</w:t>
      </w:r>
    </w:p>
    <w:p w:rsidR="004A34C7" w:rsidRPr="00314A23" w:rsidRDefault="0023274E" w:rsidP="0023274E">
      <w:pPr>
        <w:tabs>
          <w:tab w:val="left" w:pos="2475"/>
        </w:tabs>
        <w:spacing w:after="0" w:line="240" w:lineRule="auto"/>
        <w:contextualSpacing/>
        <w:rPr>
          <w:b/>
        </w:rPr>
      </w:pPr>
      <w:r>
        <w:rPr>
          <w:b/>
        </w:rPr>
        <w:tab/>
      </w:r>
    </w:p>
    <w:p w:rsidR="006024EF" w:rsidRPr="00314A23" w:rsidRDefault="004A34C7" w:rsidP="009D7ABE">
      <w:pPr>
        <w:spacing w:after="0" w:line="240" w:lineRule="auto"/>
        <w:contextualSpacing/>
        <w:rPr>
          <w:b/>
        </w:rPr>
      </w:pPr>
      <w:r w:rsidRPr="00314A23">
        <w:rPr>
          <w:b/>
          <w:noProof/>
        </w:rPr>
        <mc:AlternateContent>
          <mc:Choice Requires="wps">
            <w:drawing>
              <wp:inline distT="0" distB="0" distL="0" distR="0" wp14:anchorId="42DADA54" wp14:editId="60F6A08E">
                <wp:extent cx="6088380" cy="266700"/>
                <wp:effectExtent l="0" t="0" r="26670" b="19050"/>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380" cy="266700"/>
                        </a:xfrm>
                        <a:prstGeom prst="rect">
                          <a:avLst/>
                        </a:prstGeom>
                        <a:solidFill>
                          <a:schemeClr val="accent1">
                            <a:lumMod val="60000"/>
                            <a:lumOff val="40000"/>
                          </a:schemeClr>
                        </a:solidFill>
                        <a:ln w="9525">
                          <a:solidFill>
                            <a:srgbClr val="000000"/>
                          </a:solidFill>
                          <a:miter lim="800000"/>
                          <a:headEnd/>
                          <a:tailEnd/>
                        </a:ln>
                      </wps:spPr>
                      <wps:txbx>
                        <w:txbxContent>
                          <w:p w:rsidR="004A34C7" w:rsidRPr="00B54FE5" w:rsidRDefault="004A34C7" w:rsidP="00B54FE5">
                            <w:pPr>
                              <w:spacing w:after="0" w:line="240" w:lineRule="auto"/>
                              <w:contextualSpacing/>
                              <w:rPr>
                                <w:b/>
                              </w:rPr>
                            </w:pPr>
                            <w:r w:rsidRPr="00276B3E">
                              <w:rPr>
                                <w:b/>
                              </w:rPr>
                              <w:t>Discussion Questions</w:t>
                            </w:r>
                          </w:p>
                          <w:p w:rsidR="004A34C7" w:rsidRPr="00276B3E" w:rsidRDefault="004A34C7" w:rsidP="004A34C7">
                            <w:pPr>
                              <w:spacing w:after="0" w:line="240" w:lineRule="auto"/>
                              <w:rPr>
                                <w:b/>
                              </w:rPr>
                            </w:pPr>
                          </w:p>
                          <w:p w:rsidR="004A34C7" w:rsidRPr="00276B3E" w:rsidRDefault="004A34C7" w:rsidP="004A34C7">
                            <w:pPr>
                              <w:spacing w:after="0" w:line="240" w:lineRule="auto"/>
                              <w:contextualSpacing/>
                              <w:rPr>
                                <w:b/>
                              </w:rPr>
                            </w:pPr>
                          </w:p>
                          <w:p w:rsidR="004A34C7" w:rsidRPr="00276B3E" w:rsidRDefault="004A34C7" w:rsidP="004A34C7"/>
                        </w:txbxContent>
                      </wps:txbx>
                      <wps:bodyPr rot="0" vert="horz" wrap="square" lIns="91440" tIns="45720" rIns="91440" bIns="45720" anchor="t" anchorCtr="0">
                        <a:noAutofit/>
                      </wps:bodyPr>
                    </wps:wsp>
                  </a:graphicData>
                </a:graphic>
              </wp:inline>
            </w:drawing>
          </mc:Choice>
          <mc:Fallback>
            <w:pict>
              <v:shape w14:anchorId="42DADA54" id="Text Box 8" o:spid="_x0000_s1033" type="#_x0000_t202" style="width:479.4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" fillcolor="#95b3d7 [1940]">
                <v:textbox>
                  <w:txbxContent>
                    <w:p w:rsidR="004A34C7" w:rsidRPr="00B54FE5" w:rsidRDefault="004A34C7" w:rsidP="00B54FE5">
                      <w:pPr>
                        <w:spacing w:after="0" w:line="240" w:lineRule="auto"/>
                        <w:contextualSpacing/>
                        <w:rPr>
                          <w:b/>
                        </w:rPr>
                      </w:pPr>
                      <w:r w:rsidRPr="00276B3E">
                        <w:rPr>
                          <w:b/>
                        </w:rPr>
                        <w:t>Discussion Questions</w:t>
                      </w:r>
                    </w:p>
                    <w:p w:rsidR="004A34C7" w:rsidRPr="00276B3E" w:rsidRDefault="004A34C7" w:rsidP="004A34C7">
                      <w:pPr>
                        <w:spacing w:after="0" w:line="240" w:lineRule="auto"/>
                        <w:rPr>
                          <w:b/>
                        </w:rPr>
                      </w:pPr>
                    </w:p>
                    <w:p w:rsidR="004A34C7" w:rsidRPr="00276B3E" w:rsidRDefault="004A34C7" w:rsidP="004A34C7">
                      <w:pPr>
                        <w:spacing w:after="0" w:line="240" w:lineRule="auto"/>
                        <w:contextualSpacing/>
                        <w:rPr>
                          <w:b/>
                        </w:rPr>
                      </w:pPr>
                    </w:p>
                    <w:p w:rsidR="004A34C7" w:rsidRPr="00276B3E" w:rsidRDefault="004A34C7" w:rsidP="004A34C7"/>
                  </w:txbxContent>
                </v:textbox>
                <w10:anchorlock/>
              </v:shape>
            </w:pict>
          </mc:Fallback>
        </mc:AlternateContent>
      </w:r>
    </w:p>
    <w:p w:rsidR="00EF2111" w:rsidRPr="0053525B" w:rsidRDefault="00E91EFA" w:rsidP="00B54FE5">
      <w:pPr>
        <w:pStyle w:val="ListParagraph"/>
        <w:numPr>
          <w:ilvl w:val="0"/>
          <w:numId w:val="10"/>
        </w:numPr>
        <w:spacing w:after="0" w:line="240" w:lineRule="auto"/>
        <w:rPr>
          <w:b/>
        </w:rPr>
      </w:pPr>
      <w:r w:rsidRPr="0053525B">
        <w:rPr>
          <w:b/>
        </w:rPr>
        <w:t xml:space="preserve">Today we learned that different cultures have different ways of identifying and understanding the stars. Do you </w:t>
      </w:r>
      <w:r w:rsidR="004B3144" w:rsidRPr="0053525B">
        <w:rPr>
          <w:b/>
        </w:rPr>
        <w:t xml:space="preserve">think that our culture has an </w:t>
      </w:r>
      <w:r w:rsidR="002A5EB0" w:rsidRPr="0053525B">
        <w:rPr>
          <w:b/>
        </w:rPr>
        <w:t>effect</w:t>
      </w:r>
      <w:r w:rsidR="004B3144" w:rsidRPr="0053525B">
        <w:rPr>
          <w:b/>
        </w:rPr>
        <w:t xml:space="preserve"> on how you understand the world around you</w:t>
      </w:r>
      <w:r w:rsidRPr="0053525B">
        <w:rPr>
          <w:b/>
        </w:rPr>
        <w:t>?</w:t>
      </w:r>
      <w:r w:rsidR="007C61D4">
        <w:rPr>
          <w:b/>
        </w:rPr>
        <w:t xml:space="preserve"> Explain.</w:t>
      </w:r>
    </w:p>
    <w:p w:rsidR="00E91EFA" w:rsidRPr="0053525B" w:rsidRDefault="007C61D4" w:rsidP="00E91EFA">
      <w:pPr>
        <w:spacing w:after="0" w:line="240" w:lineRule="auto"/>
        <w:ind w:left="720"/>
      </w:pPr>
      <w:r>
        <w:t>Possible a</w:t>
      </w:r>
      <w:r w:rsidR="00E91EFA" w:rsidRPr="0053525B">
        <w:t>nswer</w:t>
      </w:r>
      <w:r>
        <w:t>s</w:t>
      </w:r>
      <w:r w:rsidR="00E91EFA" w:rsidRPr="0053525B">
        <w:t>: Yes</w:t>
      </w:r>
      <w:r>
        <w:t xml:space="preserve">, culture does </w:t>
      </w:r>
      <w:r w:rsidR="00CC6B74">
        <w:t>affect</w:t>
      </w:r>
      <w:r>
        <w:t xml:space="preserve"> how we understand the world. People’s religious beliefs or their faith in science will dictate how they think the world was created. People have different ideas about how to cure illnesses, modern vs traditional medicine.</w:t>
      </w:r>
    </w:p>
    <w:p w:rsidR="00B54FE5" w:rsidRPr="0053525B" w:rsidRDefault="00E91EFA" w:rsidP="00E91EFA">
      <w:pPr>
        <w:pStyle w:val="ListParagraph"/>
        <w:numPr>
          <w:ilvl w:val="0"/>
          <w:numId w:val="10"/>
        </w:numPr>
        <w:spacing w:after="0" w:line="240" w:lineRule="auto"/>
        <w:rPr>
          <w:b/>
        </w:rPr>
      </w:pPr>
      <w:r w:rsidRPr="0053525B">
        <w:rPr>
          <w:b/>
        </w:rPr>
        <w:t>What else do you think different cultures understand differently?</w:t>
      </w:r>
    </w:p>
    <w:p w:rsidR="00E91EFA" w:rsidRPr="0053525B" w:rsidRDefault="00E91EFA" w:rsidP="00E91EFA">
      <w:pPr>
        <w:spacing w:after="0" w:line="240" w:lineRule="auto"/>
        <w:ind w:left="720"/>
      </w:pPr>
      <w:r w:rsidRPr="0053525B">
        <w:t>Possible answers: If different cultures understand the stars differently, then other cultures might have different ways of understand how our bodies work, how the universe was made, where we come from, how plants grow, etc.</w:t>
      </w:r>
    </w:p>
    <w:p w:rsidR="00B54FE5" w:rsidRDefault="00B54FE5" w:rsidP="004A34C7">
      <w:pPr>
        <w:spacing w:line="240" w:lineRule="auto"/>
      </w:pPr>
    </w:p>
    <w:p w:rsidR="00270DAD" w:rsidRDefault="004A34C7" w:rsidP="00270DAD">
      <w:pPr>
        <w:spacing w:after="0" w:line="240" w:lineRule="auto"/>
        <w:rPr>
          <w:rFonts w:ascii="Calibri" w:hAnsi="Calibri"/>
          <w:color w:val="000000"/>
          <w:u w:val="single"/>
        </w:rPr>
      </w:pPr>
      <w:r w:rsidRPr="00314A23">
        <w:rPr>
          <w:b/>
          <w:noProof/>
        </w:rPr>
        <mc:AlternateContent>
          <mc:Choice Requires="wps">
            <w:drawing>
              <wp:inline distT="0" distB="0" distL="0" distR="0" wp14:anchorId="707A51D5" wp14:editId="1FA247F3">
                <wp:extent cx="6088380" cy="373380"/>
                <wp:effectExtent l="0" t="0" r="26670" b="26670"/>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380" cy="373380"/>
                        </a:xfrm>
                        <a:prstGeom prst="rect">
                          <a:avLst/>
                        </a:prstGeom>
                        <a:solidFill>
                          <a:schemeClr val="accent1">
                            <a:lumMod val="60000"/>
                            <a:lumOff val="40000"/>
                          </a:schemeClr>
                        </a:solidFill>
                        <a:ln w="9525">
                          <a:solidFill>
                            <a:srgbClr val="000000"/>
                          </a:solidFill>
                          <a:miter lim="800000"/>
                          <a:headEnd/>
                          <a:tailEnd/>
                        </a:ln>
                      </wps:spPr>
                      <wps:txbx>
                        <w:txbxContent>
                          <w:p w:rsidR="004A34C7" w:rsidRPr="00276B3E" w:rsidRDefault="004A34C7" w:rsidP="004A34C7">
                            <w:pPr>
                              <w:spacing w:line="240" w:lineRule="auto"/>
                              <w:contextualSpacing/>
                              <w:rPr>
                                <w:b/>
                              </w:rPr>
                            </w:pPr>
                            <w:r w:rsidRPr="00276B3E">
                              <w:rPr>
                                <w:b/>
                              </w:rPr>
                              <w:t>Further Reading and Additional Resources</w:t>
                            </w:r>
                          </w:p>
                          <w:p w:rsidR="004A34C7" w:rsidRPr="00276B3E" w:rsidRDefault="004A34C7" w:rsidP="004A34C7">
                            <w:pPr>
                              <w:pStyle w:val="ListParagraph"/>
                              <w:spacing w:line="240" w:lineRule="auto"/>
                            </w:pPr>
                          </w:p>
                          <w:p w:rsidR="004A34C7" w:rsidRPr="00276B3E" w:rsidRDefault="004A34C7" w:rsidP="004A34C7">
                            <w:pPr>
                              <w:spacing w:after="0" w:line="240" w:lineRule="auto"/>
                              <w:rPr>
                                <w:b/>
                              </w:rPr>
                            </w:pPr>
                          </w:p>
                          <w:p w:rsidR="004A34C7" w:rsidRPr="00276B3E" w:rsidRDefault="004A34C7" w:rsidP="004A34C7">
                            <w:pPr>
                              <w:spacing w:after="0" w:line="240" w:lineRule="auto"/>
                              <w:contextualSpacing/>
                              <w:rPr>
                                <w:b/>
                              </w:rPr>
                            </w:pPr>
                          </w:p>
                          <w:p w:rsidR="004A34C7" w:rsidRPr="00276B3E" w:rsidRDefault="004A34C7" w:rsidP="004A34C7"/>
                        </w:txbxContent>
                      </wps:txbx>
                      <wps:bodyPr rot="0" vert="horz" wrap="square" lIns="91440" tIns="45720" rIns="91440" bIns="45720" anchor="t" anchorCtr="0">
                        <a:noAutofit/>
                      </wps:bodyPr>
                    </wps:wsp>
                  </a:graphicData>
                </a:graphic>
              </wp:inline>
            </w:drawing>
          </mc:Choice>
          <mc:Fallback>
            <w:pict>
              <v:shape w14:anchorId="707A51D5" id="Text Box 9" o:spid="_x0000_s1034" type="#_x0000_t202" style="width:479.4pt;height:2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" fillcolor="#95b3d7 [1940]">
                <v:textbox>
                  <w:txbxContent>
                    <w:p w:rsidR="004A34C7" w:rsidRPr="00276B3E" w:rsidRDefault="004A34C7" w:rsidP="004A34C7">
                      <w:pPr>
                        <w:spacing w:line="240" w:lineRule="auto"/>
                        <w:contextualSpacing/>
                        <w:rPr>
                          <w:b/>
                        </w:rPr>
                      </w:pPr>
                      <w:r w:rsidRPr="00276B3E">
                        <w:rPr>
                          <w:b/>
                        </w:rPr>
                        <w:t>Further Reading and Additional Resources</w:t>
                      </w:r>
                    </w:p>
                    <w:p w:rsidR="004A34C7" w:rsidRPr="00276B3E" w:rsidRDefault="004A34C7" w:rsidP="004A34C7">
                      <w:pPr>
                        <w:pStyle w:val="ListParagraph"/>
                        <w:spacing w:line="240" w:lineRule="auto"/>
                      </w:pPr>
                    </w:p>
                    <w:p w:rsidR="004A34C7" w:rsidRPr="00276B3E" w:rsidRDefault="004A34C7" w:rsidP="004A34C7">
                      <w:pPr>
                        <w:spacing w:after="0" w:line="240" w:lineRule="auto"/>
                        <w:rPr>
                          <w:b/>
                        </w:rPr>
                      </w:pPr>
                    </w:p>
                    <w:p w:rsidR="004A34C7" w:rsidRPr="00276B3E" w:rsidRDefault="004A34C7" w:rsidP="004A34C7">
                      <w:pPr>
                        <w:spacing w:after="0" w:line="240" w:lineRule="auto"/>
                        <w:contextualSpacing/>
                        <w:rPr>
                          <w:b/>
                        </w:rPr>
                      </w:pPr>
                    </w:p>
                    <w:p w:rsidR="004A34C7" w:rsidRPr="00276B3E" w:rsidRDefault="004A34C7" w:rsidP="004A34C7"/>
                  </w:txbxContent>
                </v:textbox>
                <w10:anchorlock/>
              </v:shape>
            </w:pict>
          </mc:Fallback>
        </mc:AlternateContent>
      </w:r>
      <w:r w:rsidR="00270DAD" w:rsidRPr="00270DAD">
        <w:rPr>
          <w:rFonts w:ascii="Calibri" w:hAnsi="Calibri"/>
          <w:color w:val="000000"/>
          <w:u w:val="single"/>
        </w:rPr>
        <w:t xml:space="preserve"> </w:t>
      </w:r>
      <w:r w:rsidR="00270DAD">
        <w:rPr>
          <w:rFonts w:ascii="Calibri" w:hAnsi="Calibri"/>
          <w:color w:val="000000"/>
          <w:u w:val="single"/>
        </w:rPr>
        <w:t>Related AIP Teacher’s Guides on Women and Minorities in the Physical Sciences:</w:t>
      </w:r>
    </w:p>
    <w:p w:rsidR="00484887" w:rsidRDefault="00484887" w:rsidP="00270DAD">
      <w:pPr>
        <w:pStyle w:val="ListParagraph"/>
        <w:numPr>
          <w:ilvl w:val="0"/>
          <w:numId w:val="17"/>
        </w:numPr>
        <w:spacing w:after="0" w:line="240" w:lineRule="auto"/>
      </w:pPr>
      <w:r>
        <w:t>“Follow the Drinking Gourd: Astronomy and the Underground Railroad”</w:t>
      </w:r>
    </w:p>
    <w:p w:rsidR="00C020C7" w:rsidRDefault="00C020C7" w:rsidP="002B39DC">
      <w:pPr>
        <w:spacing w:line="240" w:lineRule="auto"/>
        <w:contextualSpacing/>
        <w:rPr>
          <w:b/>
        </w:rPr>
      </w:pPr>
      <w:bookmarkStart w:id="0" w:name="_GoBack"/>
      <w:bookmarkEnd w:id="0"/>
    </w:p>
    <w:p w:rsidR="00C020C7" w:rsidRDefault="00C020C7" w:rsidP="002B39DC">
      <w:pPr>
        <w:spacing w:line="240" w:lineRule="auto"/>
        <w:contextualSpacing/>
        <w:rPr>
          <w:b/>
        </w:rPr>
      </w:pPr>
    </w:p>
    <w:p w:rsidR="006024EF" w:rsidRPr="00314A23" w:rsidRDefault="004A34C7" w:rsidP="002B39DC">
      <w:pPr>
        <w:spacing w:line="240" w:lineRule="auto"/>
        <w:contextualSpacing/>
        <w:rPr>
          <w:b/>
        </w:rPr>
      </w:pPr>
      <w:r w:rsidRPr="00314A23">
        <w:rPr>
          <w:b/>
          <w:noProof/>
        </w:rPr>
        <w:lastRenderedPageBreak/>
        <mc:AlternateContent>
          <mc:Choice Requires="wps">
            <w:drawing>
              <wp:inline distT="0" distB="0" distL="0" distR="0" wp14:anchorId="2FAEFA96" wp14:editId="66D02701">
                <wp:extent cx="6088380" cy="297180"/>
                <wp:effectExtent l="0" t="0" r="26670" b="26670"/>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380" cy="297180"/>
                        </a:xfrm>
                        <a:prstGeom prst="rect">
                          <a:avLst/>
                        </a:prstGeom>
                        <a:solidFill>
                          <a:schemeClr val="accent1">
                            <a:lumMod val="60000"/>
                            <a:lumOff val="40000"/>
                          </a:schemeClr>
                        </a:solidFill>
                        <a:ln w="9525">
                          <a:solidFill>
                            <a:srgbClr val="000000"/>
                          </a:solidFill>
                          <a:miter lim="800000"/>
                          <a:headEnd/>
                          <a:tailEnd/>
                        </a:ln>
                      </wps:spPr>
                      <wps:txbx>
                        <w:txbxContent>
                          <w:p w:rsidR="004A34C7" w:rsidRPr="00276B3E" w:rsidRDefault="004A34C7" w:rsidP="004A34C7">
                            <w:pPr>
                              <w:spacing w:line="240" w:lineRule="auto"/>
                              <w:contextualSpacing/>
                              <w:rPr>
                                <w:b/>
                              </w:rPr>
                            </w:pPr>
                            <w:r w:rsidRPr="00276B3E">
                              <w:rPr>
                                <w:b/>
                              </w:rPr>
                              <w:t>Extensions</w:t>
                            </w:r>
                          </w:p>
                          <w:p w:rsidR="004A34C7" w:rsidRPr="00276B3E" w:rsidRDefault="004A34C7" w:rsidP="004A34C7">
                            <w:pPr>
                              <w:pStyle w:val="ListParagraph"/>
                              <w:spacing w:line="240" w:lineRule="auto"/>
                            </w:pPr>
                          </w:p>
                          <w:p w:rsidR="004A34C7" w:rsidRPr="00276B3E" w:rsidRDefault="004A34C7" w:rsidP="004A34C7">
                            <w:pPr>
                              <w:spacing w:after="0" w:line="240" w:lineRule="auto"/>
                              <w:rPr>
                                <w:b/>
                              </w:rPr>
                            </w:pPr>
                          </w:p>
                          <w:p w:rsidR="004A34C7" w:rsidRPr="00276B3E" w:rsidRDefault="004A34C7" w:rsidP="004A34C7">
                            <w:pPr>
                              <w:spacing w:after="0" w:line="240" w:lineRule="auto"/>
                              <w:contextualSpacing/>
                              <w:rPr>
                                <w:b/>
                              </w:rPr>
                            </w:pPr>
                          </w:p>
                          <w:p w:rsidR="004A34C7" w:rsidRPr="00276B3E" w:rsidRDefault="004A34C7" w:rsidP="004A34C7"/>
                        </w:txbxContent>
                      </wps:txbx>
                      <wps:bodyPr rot="0" vert="horz" wrap="square" lIns="91440" tIns="45720" rIns="91440" bIns="45720" anchor="t" anchorCtr="0">
                        <a:noAutofit/>
                      </wps:bodyPr>
                    </wps:wsp>
                  </a:graphicData>
                </a:graphic>
              </wp:inline>
            </w:drawing>
          </mc:Choice>
          <mc:Fallback>
            <w:pict>
              <v:shape w14:anchorId="2FAEFA96" id="Text Box 10" o:spid="_x0000_s1035" type="#_x0000_t202" style="width:479.4pt;height:2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" fillcolor="#95b3d7 [1940]">
                <v:textbox>
                  <w:txbxContent>
                    <w:p w:rsidR="004A34C7" w:rsidRPr="00276B3E" w:rsidRDefault="004A34C7" w:rsidP="004A34C7">
                      <w:pPr>
                        <w:spacing w:line="240" w:lineRule="auto"/>
                        <w:contextualSpacing/>
                        <w:rPr>
                          <w:b/>
                        </w:rPr>
                      </w:pPr>
                      <w:r w:rsidRPr="00276B3E">
                        <w:rPr>
                          <w:b/>
                        </w:rPr>
                        <w:t>Extensions</w:t>
                      </w:r>
                    </w:p>
                    <w:p w:rsidR="004A34C7" w:rsidRPr="00276B3E" w:rsidRDefault="004A34C7" w:rsidP="004A34C7">
                      <w:pPr>
                        <w:pStyle w:val="ListParagraph"/>
                        <w:spacing w:line="240" w:lineRule="auto"/>
                      </w:pPr>
                    </w:p>
                    <w:p w:rsidR="004A34C7" w:rsidRPr="00276B3E" w:rsidRDefault="004A34C7" w:rsidP="004A34C7">
                      <w:pPr>
                        <w:spacing w:after="0" w:line="240" w:lineRule="auto"/>
                        <w:rPr>
                          <w:b/>
                        </w:rPr>
                      </w:pPr>
                    </w:p>
                    <w:p w:rsidR="004A34C7" w:rsidRPr="00276B3E" w:rsidRDefault="004A34C7" w:rsidP="004A34C7">
                      <w:pPr>
                        <w:spacing w:after="0" w:line="240" w:lineRule="auto"/>
                        <w:contextualSpacing/>
                        <w:rPr>
                          <w:b/>
                        </w:rPr>
                      </w:pPr>
                    </w:p>
                    <w:p w:rsidR="004A34C7" w:rsidRPr="00276B3E" w:rsidRDefault="004A34C7" w:rsidP="004A34C7"/>
                  </w:txbxContent>
                </v:textbox>
                <w10:anchorlock/>
              </v:shape>
            </w:pict>
          </mc:Fallback>
        </mc:AlternateContent>
      </w:r>
    </w:p>
    <w:p w:rsidR="00121AB7" w:rsidRDefault="00121AB7" w:rsidP="002B39DC">
      <w:pPr>
        <w:spacing w:line="240" w:lineRule="auto"/>
        <w:contextualSpacing/>
        <w:rPr>
          <w:rFonts w:eastAsia="Times New Roman" w:cs="Times New Roman"/>
        </w:rPr>
      </w:pPr>
      <w:r>
        <w:rPr>
          <w:rFonts w:eastAsia="Times New Roman" w:cs="Times New Roman"/>
        </w:rPr>
        <w:t>To further explore other culture’s constellations or the cultures of the peoples mentioned in this lesson plan, please consult the following resources:</w:t>
      </w:r>
    </w:p>
    <w:p w:rsidR="005D3A6A" w:rsidRPr="00121AB7" w:rsidRDefault="005D3A6A" w:rsidP="002B39DC">
      <w:pPr>
        <w:pStyle w:val="ListParagraph"/>
        <w:numPr>
          <w:ilvl w:val="0"/>
          <w:numId w:val="11"/>
        </w:numPr>
        <w:spacing w:line="240" w:lineRule="auto"/>
        <w:rPr>
          <w:rFonts w:eastAsia="Times New Roman" w:cs="Times New Roman"/>
        </w:rPr>
      </w:pPr>
      <w:r w:rsidRPr="00121AB7">
        <w:rPr>
          <w:rFonts w:eastAsia="Times New Roman" w:cs="Times New Roman"/>
        </w:rPr>
        <w:t xml:space="preserve">Womack, M. (2005). </w:t>
      </w:r>
      <w:r w:rsidRPr="00121AB7">
        <w:rPr>
          <w:rFonts w:eastAsia="Times New Roman" w:cs="Times New Roman"/>
          <w:i/>
          <w:iCs/>
        </w:rPr>
        <w:t>Symbols and meaning: A concise introduction</w:t>
      </w:r>
      <w:r w:rsidRPr="00121AB7">
        <w:rPr>
          <w:rFonts w:eastAsia="Times New Roman" w:cs="Times New Roman"/>
        </w:rPr>
        <w:t>. Walnut Creek, CA: Altamira Press. This book is about the presence of symbols in human life. It provides more information about the Dogon people and their culture.</w:t>
      </w:r>
    </w:p>
    <w:p w:rsidR="005D3A6A" w:rsidRDefault="005D3A6A" w:rsidP="00121AB7">
      <w:pPr>
        <w:pStyle w:val="ListParagraph"/>
        <w:numPr>
          <w:ilvl w:val="0"/>
          <w:numId w:val="11"/>
        </w:numPr>
        <w:spacing w:after="0" w:line="240" w:lineRule="auto"/>
        <w:rPr>
          <w:rFonts w:eastAsia="Times New Roman" w:cs="Times New Roman"/>
        </w:rPr>
      </w:pPr>
      <w:r w:rsidRPr="00121AB7">
        <w:rPr>
          <w:rFonts w:eastAsia="Times New Roman" w:cs="Times New Roman"/>
        </w:rPr>
        <w:t xml:space="preserve">Heifetz, M. D., &amp; </w:t>
      </w:r>
      <w:proofErr w:type="spellStart"/>
      <w:r w:rsidRPr="00121AB7">
        <w:rPr>
          <w:rFonts w:eastAsia="Times New Roman" w:cs="Times New Roman"/>
        </w:rPr>
        <w:t>Tirion</w:t>
      </w:r>
      <w:proofErr w:type="spellEnd"/>
      <w:r w:rsidRPr="00121AB7">
        <w:rPr>
          <w:rFonts w:eastAsia="Times New Roman" w:cs="Times New Roman"/>
        </w:rPr>
        <w:t xml:space="preserve">, W. (2012). </w:t>
      </w:r>
      <w:r w:rsidRPr="00121AB7">
        <w:rPr>
          <w:rFonts w:eastAsia="Times New Roman" w:cs="Times New Roman"/>
          <w:i/>
          <w:iCs/>
        </w:rPr>
        <w:t>A walk through the southern sky: A guide to stars, constellations and their legends</w:t>
      </w:r>
      <w:r w:rsidRPr="00121AB7">
        <w:rPr>
          <w:rFonts w:eastAsia="Times New Roman" w:cs="Times New Roman"/>
        </w:rPr>
        <w:t>. Cambridge: Cambridge University Press. This book is about the stars and constellations of the southern hemisphere. It retells the myths and legends associated with many of the southern sky constellations.</w:t>
      </w:r>
    </w:p>
    <w:p w:rsidR="00DB266A" w:rsidRPr="00DB266A" w:rsidRDefault="00DB266A" w:rsidP="00DB266A">
      <w:pPr>
        <w:pStyle w:val="ListParagraph"/>
        <w:numPr>
          <w:ilvl w:val="0"/>
          <w:numId w:val="11"/>
        </w:numPr>
        <w:spacing w:after="0" w:line="240" w:lineRule="auto"/>
        <w:rPr>
          <w:rFonts w:eastAsia="Times New Roman" w:cs="Times New Roman"/>
        </w:rPr>
      </w:pPr>
      <w:r>
        <w:rPr>
          <w:rFonts w:ascii="Calibri" w:hAnsi="Calibri"/>
          <w:color w:val="000000"/>
          <w:u w:val="single"/>
        </w:rPr>
        <w:t>Related AIP Teacher’s Guides on Women and Minorities in the Physical Sciences:</w:t>
      </w:r>
    </w:p>
    <w:p w:rsidR="0023274E" w:rsidRPr="00121AB7" w:rsidRDefault="0023274E" w:rsidP="00DB266A">
      <w:pPr>
        <w:pStyle w:val="ListParagraph"/>
        <w:numPr>
          <w:ilvl w:val="1"/>
          <w:numId w:val="11"/>
        </w:numPr>
        <w:spacing w:after="0" w:line="240" w:lineRule="auto"/>
        <w:rPr>
          <w:rFonts w:eastAsia="Times New Roman" w:cs="Times New Roman"/>
        </w:rPr>
      </w:pPr>
      <w:r>
        <w:rPr>
          <w:rFonts w:eastAsia="Times New Roman" w:cs="Times New Roman"/>
        </w:rPr>
        <w:t>Night Sky by Another Name Lesson Plan for Grades 6-8</w:t>
      </w:r>
    </w:p>
    <w:p w:rsidR="005D3A6A" w:rsidRPr="00314A23" w:rsidRDefault="005D3A6A" w:rsidP="002B39DC">
      <w:pPr>
        <w:spacing w:line="240" w:lineRule="auto"/>
        <w:contextualSpacing/>
        <w:rPr>
          <w:b/>
        </w:rPr>
      </w:pPr>
    </w:p>
    <w:p w:rsidR="00CB7EC9" w:rsidRDefault="00CB7EC9" w:rsidP="00CB7EC9">
      <w:pPr>
        <w:spacing w:after="0" w:line="240" w:lineRule="auto"/>
      </w:pPr>
      <w:r w:rsidRPr="00F366BD">
        <w:rPr>
          <w:b/>
          <w:noProof/>
        </w:rPr>
        <mc:AlternateContent>
          <mc:Choice Requires="wps">
            <w:drawing>
              <wp:inline distT="0" distB="0" distL="0" distR="0" wp14:anchorId="7A9075EA" wp14:editId="13089416">
                <wp:extent cx="6088380" cy="274955"/>
                <wp:effectExtent l="0" t="0" r="26670" b="10795"/>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380" cy="274955"/>
                        </a:xfrm>
                        <a:prstGeom prst="rect">
                          <a:avLst/>
                        </a:prstGeom>
                        <a:solidFill>
                          <a:schemeClr val="accent1">
                            <a:lumMod val="60000"/>
                            <a:lumOff val="40000"/>
                          </a:schemeClr>
                        </a:solidFill>
                        <a:ln w="9525">
                          <a:solidFill>
                            <a:srgbClr val="000000"/>
                          </a:solidFill>
                          <a:miter lim="800000"/>
                          <a:headEnd/>
                          <a:tailEnd/>
                        </a:ln>
                      </wps:spPr>
                      <wps:txbx>
                        <w:txbxContent>
                          <w:p w:rsidR="00CB7EC9" w:rsidRPr="000B6369" w:rsidRDefault="00CB7EC9" w:rsidP="00CB7EC9">
                            <w:pPr>
                              <w:spacing w:line="240" w:lineRule="auto"/>
                              <w:contextualSpacing/>
                              <w:rPr>
                                <w:b/>
                              </w:rPr>
                            </w:pPr>
                            <w:r w:rsidRPr="000B6369">
                              <w:rPr>
                                <w:b/>
                              </w:rPr>
                              <w:t>Common Core Standards</w:t>
                            </w:r>
                          </w:p>
                          <w:p w:rsidR="00CB7EC9" w:rsidRPr="00856EB1" w:rsidRDefault="00CB7EC9" w:rsidP="00CB7EC9">
                            <w:pPr>
                              <w:pStyle w:val="ListParagraph"/>
                              <w:spacing w:line="240" w:lineRule="auto"/>
                              <w:rPr>
                                <w:sz w:val="24"/>
                                <w:szCs w:val="24"/>
                              </w:rPr>
                            </w:pPr>
                          </w:p>
                          <w:p w:rsidR="00CB7EC9" w:rsidRPr="00856EB1" w:rsidRDefault="00CB7EC9" w:rsidP="00CB7EC9">
                            <w:pPr>
                              <w:spacing w:after="0" w:line="240" w:lineRule="auto"/>
                              <w:rPr>
                                <w:b/>
                                <w:sz w:val="24"/>
                                <w:szCs w:val="24"/>
                              </w:rPr>
                            </w:pPr>
                          </w:p>
                          <w:p w:rsidR="00CB7EC9" w:rsidRPr="00856EB1" w:rsidRDefault="00CB7EC9" w:rsidP="00CB7EC9">
                            <w:pPr>
                              <w:spacing w:after="0" w:line="240" w:lineRule="auto"/>
                              <w:contextualSpacing/>
                              <w:rPr>
                                <w:b/>
                                <w:sz w:val="24"/>
                                <w:szCs w:val="24"/>
                              </w:rPr>
                            </w:pPr>
                          </w:p>
                          <w:p w:rsidR="00CB7EC9" w:rsidRPr="00856EB1" w:rsidRDefault="00CB7EC9" w:rsidP="00CB7EC9">
                            <w:pPr>
                              <w:rPr>
                                <w:sz w:val="24"/>
                                <w:szCs w:val="24"/>
                              </w:rPr>
                            </w:pPr>
                          </w:p>
                        </w:txbxContent>
                      </wps:txbx>
                      <wps:bodyPr rot="0" vert="horz" wrap="square" lIns="91440" tIns="45720" rIns="91440" bIns="45720" anchor="t" anchorCtr="0">
                        <a:noAutofit/>
                      </wps:bodyPr>
                    </wps:wsp>
                  </a:graphicData>
                </a:graphic>
              </wp:inline>
            </w:drawing>
          </mc:Choice>
          <mc:Fallback>
            <w:pict>
              <v:shape w14:anchorId="7A9075EA" id="Text Box 12" o:spid="_x0000_s1036" type="#_x0000_t202" style="width:479.4pt;height:2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" fillcolor="#95b3d7 [1940]">
                <v:textbox>
                  <w:txbxContent>
                    <w:p w:rsidR="00CB7EC9" w:rsidRPr="000B6369" w:rsidRDefault="00CB7EC9" w:rsidP="00CB7EC9">
                      <w:pPr>
                        <w:spacing w:line="240" w:lineRule="auto"/>
                        <w:contextualSpacing/>
                        <w:rPr>
                          <w:b/>
                        </w:rPr>
                      </w:pPr>
                      <w:r w:rsidRPr="000B6369">
                        <w:rPr>
                          <w:b/>
                        </w:rPr>
                        <w:t>Common Core Standards</w:t>
                      </w:r>
                    </w:p>
                    <w:p w:rsidR="00CB7EC9" w:rsidRPr="00856EB1" w:rsidRDefault="00CB7EC9" w:rsidP="00CB7EC9">
                      <w:pPr>
                        <w:pStyle w:val="ListParagraph"/>
                        <w:spacing w:line="240" w:lineRule="auto"/>
                        <w:rPr>
                          <w:sz w:val="24"/>
                          <w:szCs w:val="24"/>
                        </w:rPr>
                      </w:pPr>
                    </w:p>
                    <w:p w:rsidR="00CB7EC9" w:rsidRPr="00856EB1" w:rsidRDefault="00CB7EC9" w:rsidP="00CB7EC9">
                      <w:pPr>
                        <w:spacing w:after="0" w:line="240" w:lineRule="auto"/>
                        <w:rPr>
                          <w:b/>
                          <w:sz w:val="24"/>
                          <w:szCs w:val="24"/>
                        </w:rPr>
                      </w:pPr>
                    </w:p>
                    <w:p w:rsidR="00CB7EC9" w:rsidRPr="00856EB1" w:rsidRDefault="00CB7EC9" w:rsidP="00CB7EC9">
                      <w:pPr>
                        <w:spacing w:after="0" w:line="240" w:lineRule="auto"/>
                        <w:contextualSpacing/>
                        <w:rPr>
                          <w:b/>
                          <w:sz w:val="24"/>
                          <w:szCs w:val="24"/>
                        </w:rPr>
                      </w:pPr>
                    </w:p>
                    <w:p w:rsidR="00CB7EC9" w:rsidRPr="00856EB1" w:rsidRDefault="00CB7EC9" w:rsidP="00CB7EC9">
                      <w:pPr>
                        <w:rPr>
                          <w:sz w:val="24"/>
                          <w:szCs w:val="24"/>
                        </w:rPr>
                      </w:pPr>
                    </w:p>
                  </w:txbxContent>
                </v:textbox>
                <w10:anchorlock/>
              </v:shape>
            </w:pict>
          </mc:Fallback>
        </mc:AlternateContent>
      </w:r>
    </w:p>
    <w:p w:rsidR="00484887" w:rsidRDefault="00484887" w:rsidP="00CB7EC9">
      <w:pPr>
        <w:spacing w:after="0" w:line="240" w:lineRule="auto"/>
      </w:pPr>
      <w:r>
        <w:t xml:space="preserve">For more information on Common Core Standards, visit </w:t>
      </w:r>
      <w:hyperlink r:id="rId11" w:history="1">
        <w:r w:rsidRPr="00723C93">
          <w:rPr>
            <w:rStyle w:val="Hyperlink"/>
          </w:rPr>
          <w:t>http://www.corestandards.org/</w:t>
        </w:r>
      </w:hyperlink>
      <w:r>
        <w:t>.</w:t>
      </w:r>
    </w:p>
    <w:p w:rsidR="00484887" w:rsidRDefault="00484887" w:rsidP="00CB7EC9">
      <w:pPr>
        <w:spacing w:after="0" w:line="240" w:lineRule="auto"/>
      </w:pPr>
    </w:p>
    <w:tbl>
      <w:tblPr>
        <w:tblStyle w:val="TableGrid"/>
        <w:tblW w:w="0" w:type="auto"/>
        <w:tblInd w:w="108" w:type="dxa"/>
        <w:tblLook w:val="04A0" w:firstRow="1" w:lastRow="0" w:firstColumn="1" w:lastColumn="0" w:noHBand="0" w:noVBand="1"/>
      </w:tblPr>
      <w:tblGrid>
        <w:gridCol w:w="3036"/>
        <w:gridCol w:w="6206"/>
      </w:tblGrid>
      <w:tr w:rsidR="00484887" w:rsidTr="00A1327F">
        <w:tc>
          <w:tcPr>
            <w:tcW w:w="9242" w:type="dxa"/>
            <w:gridSpan w:val="2"/>
            <w:shd w:val="clear" w:color="auto" w:fill="EAF1DD" w:themeFill="accent3" w:themeFillTint="33"/>
          </w:tcPr>
          <w:p w:rsidR="00484887" w:rsidRPr="0004267D" w:rsidRDefault="00484887" w:rsidP="00FB6B31">
            <w:pPr>
              <w:rPr>
                <w:color w:val="202020"/>
              </w:rPr>
            </w:pPr>
            <w:r>
              <w:rPr>
                <w:color w:val="202020"/>
              </w:rPr>
              <w:t>Reading: Literature</w:t>
            </w:r>
          </w:p>
        </w:tc>
      </w:tr>
      <w:tr w:rsidR="00A1327F" w:rsidTr="00A1327F">
        <w:tc>
          <w:tcPr>
            <w:tcW w:w="3036" w:type="dxa"/>
            <w:shd w:val="clear" w:color="auto" w:fill="EAF1DD" w:themeFill="accent3" w:themeFillTint="33"/>
          </w:tcPr>
          <w:p w:rsidR="00A1327F" w:rsidRPr="00F07C05" w:rsidRDefault="00A1327F" w:rsidP="00FB6B31">
            <w:r>
              <w:t>CCSS.ELA-LITERACY.RL.4.2</w:t>
            </w:r>
          </w:p>
        </w:tc>
        <w:tc>
          <w:tcPr>
            <w:tcW w:w="6206" w:type="dxa"/>
          </w:tcPr>
          <w:p w:rsidR="00A1327F" w:rsidRPr="00A1327F" w:rsidRDefault="00A1327F" w:rsidP="00FB6B31">
            <w:pPr>
              <w:rPr>
                <w:color w:val="202020"/>
              </w:rPr>
            </w:pPr>
            <w:r w:rsidRPr="00A1327F">
              <w:rPr>
                <w:color w:val="202020"/>
              </w:rPr>
              <w:t>Determine a theme of a story, drama, or poem from details in the text; summarize the text.</w:t>
            </w:r>
          </w:p>
        </w:tc>
      </w:tr>
      <w:tr w:rsidR="00A1327F" w:rsidTr="00A1327F">
        <w:tc>
          <w:tcPr>
            <w:tcW w:w="3036" w:type="dxa"/>
            <w:shd w:val="clear" w:color="auto" w:fill="EAF1DD" w:themeFill="accent3" w:themeFillTint="33"/>
          </w:tcPr>
          <w:p w:rsidR="00A1327F" w:rsidRDefault="00A1327F" w:rsidP="00FB6B31">
            <w:r>
              <w:t>CCSS.ELA-LITERACY.RL.4.7</w:t>
            </w:r>
          </w:p>
        </w:tc>
        <w:tc>
          <w:tcPr>
            <w:tcW w:w="6206" w:type="dxa"/>
          </w:tcPr>
          <w:p w:rsidR="00A1327F" w:rsidRPr="00A1327F" w:rsidRDefault="00A1327F" w:rsidP="00FB6B31">
            <w:pPr>
              <w:rPr>
                <w:color w:val="202020"/>
              </w:rPr>
            </w:pPr>
            <w:r w:rsidRPr="00A1327F">
              <w:rPr>
                <w:color w:val="202020"/>
              </w:rPr>
              <w:t>Make connections between the text of a story or drama and a visual or oral presentation of the text, identifying where each version reflects specific descriptions and directions in the text.</w:t>
            </w:r>
          </w:p>
        </w:tc>
      </w:tr>
      <w:tr w:rsidR="00A1327F" w:rsidTr="00A1327F">
        <w:tc>
          <w:tcPr>
            <w:tcW w:w="3036" w:type="dxa"/>
            <w:shd w:val="clear" w:color="auto" w:fill="EAF1DD" w:themeFill="accent3" w:themeFillTint="33"/>
          </w:tcPr>
          <w:p w:rsidR="00A1327F" w:rsidRDefault="00A1327F" w:rsidP="00FB6B31">
            <w:r>
              <w:t>CCSS.ELA-LITERACY.RL.4.9</w:t>
            </w:r>
          </w:p>
        </w:tc>
        <w:tc>
          <w:tcPr>
            <w:tcW w:w="6206" w:type="dxa"/>
          </w:tcPr>
          <w:p w:rsidR="00A1327F" w:rsidRPr="00A1327F" w:rsidRDefault="00A1327F" w:rsidP="00FB6B31">
            <w:pPr>
              <w:rPr>
                <w:color w:val="202020"/>
              </w:rPr>
            </w:pPr>
            <w:r w:rsidRPr="00A1327F">
              <w:rPr>
                <w:color w:val="202020"/>
              </w:rPr>
              <w:t>Compare and contrast the treatment of similar themes and topics (e.g., opposition of good and evil) and patterns of events (e.g., the quest) in stories, myths, and traditional literature from different cultures.</w:t>
            </w:r>
          </w:p>
        </w:tc>
      </w:tr>
      <w:tr w:rsidR="00A1327F" w:rsidTr="00A1327F">
        <w:tc>
          <w:tcPr>
            <w:tcW w:w="3036" w:type="dxa"/>
            <w:shd w:val="clear" w:color="auto" w:fill="EAF1DD" w:themeFill="accent3" w:themeFillTint="33"/>
          </w:tcPr>
          <w:p w:rsidR="00A1327F" w:rsidRDefault="00A1327F" w:rsidP="00FB6B31">
            <w:r>
              <w:t>CCSS.ELA-LITERACY.RL.5.2</w:t>
            </w:r>
          </w:p>
        </w:tc>
        <w:tc>
          <w:tcPr>
            <w:tcW w:w="6206" w:type="dxa"/>
          </w:tcPr>
          <w:p w:rsidR="00A1327F" w:rsidRPr="00A1327F" w:rsidRDefault="00A1327F" w:rsidP="00FB6B31">
            <w:pPr>
              <w:rPr>
                <w:color w:val="202020"/>
              </w:rPr>
            </w:pPr>
            <w:r w:rsidRPr="00A1327F">
              <w:rPr>
                <w:color w:val="202020"/>
              </w:rPr>
              <w:t>Determine a theme of a story, drama, or poem from details in the text, including how characters in a story or drama respond to challenges or how the speaker in a poem reflects upon a topic; summarize the text.</w:t>
            </w:r>
          </w:p>
        </w:tc>
      </w:tr>
      <w:tr w:rsidR="00A1327F" w:rsidTr="00A1327F">
        <w:tc>
          <w:tcPr>
            <w:tcW w:w="3036" w:type="dxa"/>
            <w:shd w:val="clear" w:color="auto" w:fill="EAF1DD" w:themeFill="accent3" w:themeFillTint="33"/>
          </w:tcPr>
          <w:p w:rsidR="00A1327F" w:rsidRDefault="00A1327F" w:rsidP="00FB6B31">
            <w:r>
              <w:t>CCSS.ELA-LITERACY.RL.5.7</w:t>
            </w:r>
          </w:p>
        </w:tc>
        <w:tc>
          <w:tcPr>
            <w:tcW w:w="6206" w:type="dxa"/>
          </w:tcPr>
          <w:p w:rsidR="00A1327F" w:rsidRPr="00A1327F" w:rsidRDefault="00A1327F" w:rsidP="00FB6B31">
            <w:pPr>
              <w:rPr>
                <w:color w:val="202020"/>
              </w:rPr>
            </w:pPr>
            <w:r w:rsidRPr="00A1327F">
              <w:rPr>
                <w:color w:val="202020"/>
              </w:rPr>
              <w:t xml:space="preserve">Analyze how visual and multimedia elements contribute to the meaning, tone, or beauty of a text (e.g., graphic novel, multimedia presentation of fiction, folktale, myth, </w:t>
            </w:r>
            <w:proofErr w:type="gramStart"/>
            <w:r w:rsidRPr="00A1327F">
              <w:rPr>
                <w:color w:val="202020"/>
              </w:rPr>
              <w:t>poem</w:t>
            </w:r>
            <w:proofErr w:type="gramEnd"/>
            <w:r w:rsidRPr="00A1327F">
              <w:rPr>
                <w:color w:val="202020"/>
              </w:rPr>
              <w:t>).</w:t>
            </w:r>
          </w:p>
        </w:tc>
      </w:tr>
      <w:tr w:rsidR="00A1327F" w:rsidTr="00A1327F">
        <w:tc>
          <w:tcPr>
            <w:tcW w:w="3036" w:type="dxa"/>
            <w:shd w:val="clear" w:color="auto" w:fill="EAF1DD" w:themeFill="accent3" w:themeFillTint="33"/>
          </w:tcPr>
          <w:p w:rsidR="00A1327F" w:rsidRPr="005267EE" w:rsidRDefault="00A1327F" w:rsidP="00FB6B31">
            <w:r w:rsidRPr="005267EE">
              <w:t>CCSS.ELA-LITERACY.RL.5.9</w:t>
            </w:r>
          </w:p>
        </w:tc>
        <w:tc>
          <w:tcPr>
            <w:tcW w:w="6206" w:type="dxa"/>
          </w:tcPr>
          <w:p w:rsidR="00A1327F" w:rsidRPr="005267EE" w:rsidRDefault="00A1327F" w:rsidP="00FB6B31">
            <w:pPr>
              <w:rPr>
                <w:color w:val="202020"/>
              </w:rPr>
            </w:pPr>
            <w:r w:rsidRPr="005267EE">
              <w:rPr>
                <w:color w:val="202020"/>
              </w:rPr>
              <w:t>Compare and contrast stories in the same genre (e.g., mysteries and adventure stories) on their approaches to similar themes and topics.</w:t>
            </w:r>
          </w:p>
        </w:tc>
      </w:tr>
      <w:tr w:rsidR="00810E2A" w:rsidTr="00D64DF3">
        <w:tc>
          <w:tcPr>
            <w:tcW w:w="9242" w:type="dxa"/>
            <w:gridSpan w:val="2"/>
            <w:shd w:val="clear" w:color="auto" w:fill="EAF1DD" w:themeFill="accent3" w:themeFillTint="33"/>
          </w:tcPr>
          <w:p w:rsidR="00810E2A" w:rsidRPr="005267EE" w:rsidRDefault="00810E2A" w:rsidP="00FB6B31">
            <w:pPr>
              <w:rPr>
                <w:color w:val="202020"/>
              </w:rPr>
            </w:pPr>
            <w:r>
              <w:rPr>
                <w:color w:val="202020"/>
              </w:rPr>
              <w:t>Speaking &amp; Listening</w:t>
            </w:r>
          </w:p>
        </w:tc>
      </w:tr>
      <w:bookmarkStart w:id="1" w:name="CCSS.ELA-Literacy.SL.4.1"/>
      <w:tr w:rsidR="005267EE" w:rsidTr="00A1327F">
        <w:tc>
          <w:tcPr>
            <w:tcW w:w="3036" w:type="dxa"/>
            <w:shd w:val="clear" w:color="auto" w:fill="EAF1DD" w:themeFill="accent3" w:themeFillTint="33"/>
          </w:tcPr>
          <w:p w:rsidR="005267EE" w:rsidRPr="005267EE" w:rsidRDefault="005267EE" w:rsidP="00FB6B31">
            <w:r w:rsidRPr="005267EE">
              <w:fldChar w:fldCharType="begin"/>
            </w:r>
            <w:r w:rsidRPr="005267EE">
              <w:instrText xml:space="preserve"> HYPERLINK "http://www.corestandards.org/ELA-Literacy/SL/4/1/" </w:instrText>
            </w:r>
            <w:r w:rsidRPr="005267EE">
              <w:fldChar w:fldCharType="separate"/>
            </w:r>
            <w:r w:rsidRPr="005267EE">
              <w:rPr>
                <w:rStyle w:val="Hyperlink"/>
                <w:caps/>
                <w:color w:val="373737"/>
                <w:u w:val="none"/>
              </w:rPr>
              <w:t>CCSS.ELA-LITERACY.SL.4.1</w:t>
            </w:r>
            <w:r w:rsidRPr="005267EE">
              <w:fldChar w:fldCharType="end"/>
            </w:r>
            <w:bookmarkEnd w:id="1"/>
          </w:p>
        </w:tc>
        <w:tc>
          <w:tcPr>
            <w:tcW w:w="6206" w:type="dxa"/>
          </w:tcPr>
          <w:p w:rsidR="005267EE" w:rsidRPr="005267EE" w:rsidRDefault="005267EE" w:rsidP="005267EE">
            <w:pPr>
              <w:tabs>
                <w:tab w:val="left" w:pos="2009"/>
              </w:tabs>
              <w:rPr>
                <w:color w:val="202020"/>
              </w:rPr>
            </w:pPr>
            <w:r w:rsidRPr="005267EE">
              <w:rPr>
                <w:color w:val="202020"/>
              </w:rPr>
              <w:t>Engage effectively in a range of collaborative discussions (one-on-one, in groups, and teacher-led) with diverse partners on</w:t>
            </w:r>
            <w:r w:rsidRPr="005267EE">
              <w:rPr>
                <w:rStyle w:val="apple-converted-space"/>
                <w:color w:val="202020"/>
              </w:rPr>
              <w:t> </w:t>
            </w:r>
            <w:r w:rsidRPr="005267EE">
              <w:rPr>
                <w:rStyle w:val="Emphasis"/>
                <w:color w:val="202020"/>
              </w:rPr>
              <w:t>grade 4 topics and texts</w:t>
            </w:r>
            <w:r w:rsidRPr="005267EE">
              <w:rPr>
                <w:color w:val="202020"/>
              </w:rPr>
              <w:t>, building on others' ideas and expressing their own clearly.</w:t>
            </w:r>
          </w:p>
        </w:tc>
      </w:tr>
      <w:bookmarkStart w:id="2" w:name="CCSS.ELA-Literacy.SL.4.4"/>
      <w:tr w:rsidR="005267EE" w:rsidTr="00A1327F">
        <w:tc>
          <w:tcPr>
            <w:tcW w:w="3036" w:type="dxa"/>
            <w:shd w:val="clear" w:color="auto" w:fill="EAF1DD" w:themeFill="accent3" w:themeFillTint="33"/>
          </w:tcPr>
          <w:p w:rsidR="005267EE" w:rsidRPr="005267EE" w:rsidRDefault="005267EE" w:rsidP="00FB6B31">
            <w:r w:rsidRPr="005267EE">
              <w:fldChar w:fldCharType="begin"/>
            </w:r>
            <w:r w:rsidRPr="005267EE">
              <w:instrText xml:space="preserve"> HYPERLINK "http://www.corestandards.org/ELA-Literacy/SL/4/4/" </w:instrText>
            </w:r>
            <w:r w:rsidRPr="005267EE">
              <w:fldChar w:fldCharType="separate"/>
            </w:r>
            <w:r w:rsidRPr="005267EE">
              <w:rPr>
                <w:rStyle w:val="Hyperlink"/>
                <w:caps/>
                <w:color w:val="373737"/>
                <w:u w:val="none"/>
              </w:rPr>
              <w:t>CCSS.ELA-LITERACY.SL.4.4</w:t>
            </w:r>
            <w:r w:rsidRPr="005267EE">
              <w:fldChar w:fldCharType="end"/>
            </w:r>
            <w:bookmarkEnd w:id="2"/>
          </w:p>
        </w:tc>
        <w:tc>
          <w:tcPr>
            <w:tcW w:w="6206" w:type="dxa"/>
          </w:tcPr>
          <w:p w:rsidR="005267EE" w:rsidRPr="005267EE" w:rsidRDefault="005267EE" w:rsidP="005267EE">
            <w:pPr>
              <w:rPr>
                <w:color w:val="202020"/>
              </w:rPr>
            </w:pPr>
            <w:r w:rsidRPr="005267EE">
              <w:rPr>
                <w:color w:val="202020"/>
              </w:rPr>
              <w:t xml:space="preserve">Report on a topic or text, tell a story, or recount an experience in an organized manner, using appropriate facts and relevant, </w:t>
            </w:r>
            <w:r w:rsidRPr="005267EE">
              <w:rPr>
                <w:color w:val="202020"/>
              </w:rPr>
              <w:lastRenderedPageBreak/>
              <w:t>descriptive details to support main ideas or themes; speak clearly at an understandable pace.</w:t>
            </w:r>
          </w:p>
        </w:tc>
      </w:tr>
      <w:bookmarkStart w:id="3" w:name="CCSS.ELA-Literacy.SL.5.1"/>
      <w:tr w:rsidR="005267EE" w:rsidTr="00A1327F">
        <w:tc>
          <w:tcPr>
            <w:tcW w:w="3036" w:type="dxa"/>
            <w:shd w:val="clear" w:color="auto" w:fill="EAF1DD" w:themeFill="accent3" w:themeFillTint="33"/>
          </w:tcPr>
          <w:p w:rsidR="005267EE" w:rsidRPr="005267EE" w:rsidRDefault="005267EE" w:rsidP="00FB6B31">
            <w:r w:rsidRPr="005267EE">
              <w:lastRenderedPageBreak/>
              <w:fldChar w:fldCharType="begin"/>
            </w:r>
            <w:r w:rsidRPr="005267EE">
              <w:instrText xml:space="preserve"> HYPERLINK "http://www.corestandards.org/ELA-Literacy/SL/5/1/" </w:instrText>
            </w:r>
            <w:r w:rsidRPr="005267EE">
              <w:fldChar w:fldCharType="separate"/>
            </w:r>
            <w:r w:rsidRPr="005267EE">
              <w:rPr>
                <w:rStyle w:val="Hyperlink"/>
                <w:caps/>
                <w:color w:val="373737"/>
                <w:u w:val="none"/>
              </w:rPr>
              <w:t>CCSS.ELA-LITERACY.SL.5.1</w:t>
            </w:r>
            <w:r w:rsidRPr="005267EE">
              <w:fldChar w:fldCharType="end"/>
            </w:r>
            <w:bookmarkEnd w:id="3"/>
          </w:p>
        </w:tc>
        <w:tc>
          <w:tcPr>
            <w:tcW w:w="6206" w:type="dxa"/>
          </w:tcPr>
          <w:p w:rsidR="005267EE" w:rsidRPr="005267EE" w:rsidRDefault="005267EE" w:rsidP="005267EE">
            <w:pPr>
              <w:rPr>
                <w:color w:val="202020"/>
              </w:rPr>
            </w:pPr>
            <w:r w:rsidRPr="005267EE">
              <w:rPr>
                <w:color w:val="202020"/>
              </w:rPr>
              <w:t>Engage effectively in a range of collaborative discussions (one-on-one, in groups, and teacher-led) with diverse partners on</w:t>
            </w:r>
            <w:r w:rsidRPr="005267EE">
              <w:rPr>
                <w:rStyle w:val="apple-converted-space"/>
                <w:color w:val="202020"/>
              </w:rPr>
              <w:t> </w:t>
            </w:r>
            <w:r w:rsidRPr="005267EE">
              <w:rPr>
                <w:rStyle w:val="Emphasis"/>
                <w:color w:val="202020"/>
              </w:rPr>
              <w:t>grade 5 topics and texts</w:t>
            </w:r>
            <w:r w:rsidRPr="005267EE">
              <w:rPr>
                <w:color w:val="202020"/>
              </w:rPr>
              <w:t>, building on others' ideas and expressing their own clearly.</w:t>
            </w:r>
          </w:p>
        </w:tc>
      </w:tr>
      <w:bookmarkStart w:id="4" w:name="CCSS.ELA-Literacy.SL.5.4"/>
      <w:tr w:rsidR="005267EE" w:rsidTr="00A1327F">
        <w:tc>
          <w:tcPr>
            <w:tcW w:w="3036" w:type="dxa"/>
            <w:shd w:val="clear" w:color="auto" w:fill="EAF1DD" w:themeFill="accent3" w:themeFillTint="33"/>
          </w:tcPr>
          <w:p w:rsidR="005267EE" w:rsidRPr="005267EE" w:rsidRDefault="005267EE" w:rsidP="00FB6B31">
            <w:r w:rsidRPr="005267EE">
              <w:fldChar w:fldCharType="begin"/>
            </w:r>
            <w:r w:rsidRPr="005267EE">
              <w:instrText xml:space="preserve"> HYPERLINK "http://www.corestandards.org/ELA-Literacy/SL/5/4/" </w:instrText>
            </w:r>
            <w:r w:rsidRPr="005267EE">
              <w:fldChar w:fldCharType="separate"/>
            </w:r>
            <w:r w:rsidRPr="005267EE">
              <w:rPr>
                <w:rStyle w:val="Hyperlink"/>
                <w:caps/>
                <w:color w:val="373737"/>
                <w:u w:val="none"/>
              </w:rPr>
              <w:t>CCSS.ELA-LITERACY.SL.5.4</w:t>
            </w:r>
            <w:r w:rsidRPr="005267EE">
              <w:fldChar w:fldCharType="end"/>
            </w:r>
            <w:bookmarkEnd w:id="4"/>
          </w:p>
        </w:tc>
        <w:tc>
          <w:tcPr>
            <w:tcW w:w="6206" w:type="dxa"/>
          </w:tcPr>
          <w:p w:rsidR="005267EE" w:rsidRPr="005267EE" w:rsidRDefault="005267EE" w:rsidP="005267EE">
            <w:pPr>
              <w:rPr>
                <w:color w:val="202020"/>
              </w:rPr>
            </w:pPr>
            <w:r w:rsidRPr="005267EE">
              <w:rPr>
                <w:color w:val="202020"/>
              </w:rPr>
              <w:t>Report on a topic or text or present an opinion, sequencing ideas logically and using appropriate facts and relevant, descriptive details to support main ideas or themes; speak clearly at an understandable pace.</w:t>
            </w:r>
          </w:p>
        </w:tc>
      </w:tr>
    </w:tbl>
    <w:p w:rsidR="00CB7EC9" w:rsidRDefault="00CB7EC9" w:rsidP="00CB7EC9">
      <w:pPr>
        <w:spacing w:after="0" w:line="240" w:lineRule="auto"/>
      </w:pPr>
    </w:p>
    <w:p w:rsidR="00CB7EC9" w:rsidRPr="00F366BD" w:rsidRDefault="00CB7EC9" w:rsidP="00CB7EC9">
      <w:pPr>
        <w:spacing w:after="0" w:line="240" w:lineRule="auto"/>
      </w:pPr>
    </w:p>
    <w:p w:rsidR="00CB7EC9" w:rsidRDefault="00CB7EC9" w:rsidP="00CB7EC9">
      <w:pPr>
        <w:spacing w:after="0" w:line="240" w:lineRule="auto"/>
      </w:pPr>
      <w:r w:rsidRPr="000B6369">
        <w:rPr>
          <w:b/>
          <w:noProof/>
        </w:rPr>
        <mc:AlternateContent>
          <mc:Choice Requires="wps">
            <w:drawing>
              <wp:inline distT="0" distB="0" distL="0" distR="0" wp14:anchorId="5B5D4DCD" wp14:editId="257E9355">
                <wp:extent cx="6088380" cy="275236"/>
                <wp:effectExtent l="0" t="0" r="26670" b="10795"/>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380" cy="275236"/>
                        </a:xfrm>
                        <a:prstGeom prst="rect">
                          <a:avLst/>
                        </a:prstGeom>
                        <a:solidFill>
                          <a:schemeClr val="accent1">
                            <a:lumMod val="60000"/>
                            <a:lumOff val="40000"/>
                          </a:schemeClr>
                        </a:solidFill>
                        <a:ln w="9525">
                          <a:solidFill>
                            <a:srgbClr val="000000"/>
                          </a:solidFill>
                          <a:miter lim="800000"/>
                          <a:headEnd/>
                          <a:tailEnd/>
                        </a:ln>
                      </wps:spPr>
                      <wps:txbx>
                        <w:txbxContent>
                          <w:p w:rsidR="00CB7EC9" w:rsidRPr="000B6369" w:rsidRDefault="00CB7EC9" w:rsidP="00CB7EC9">
                            <w:pPr>
                              <w:spacing w:line="240" w:lineRule="auto"/>
                              <w:contextualSpacing/>
                              <w:rPr>
                                <w:b/>
                              </w:rPr>
                            </w:pPr>
                            <w:r w:rsidRPr="000B6369">
                              <w:rPr>
                                <w:b/>
                              </w:rPr>
                              <w:t>Next Generation Science Standards</w:t>
                            </w:r>
                          </w:p>
                          <w:p w:rsidR="00CB7EC9" w:rsidRPr="000B6369" w:rsidRDefault="00CB7EC9" w:rsidP="00CB7EC9">
                            <w:pPr>
                              <w:pStyle w:val="ListParagraph"/>
                              <w:spacing w:line="240" w:lineRule="auto"/>
                            </w:pPr>
                          </w:p>
                          <w:p w:rsidR="00CB7EC9" w:rsidRPr="000B6369" w:rsidRDefault="00CB7EC9" w:rsidP="00CB7EC9">
                            <w:pPr>
                              <w:spacing w:after="0" w:line="240" w:lineRule="auto"/>
                              <w:rPr>
                                <w:b/>
                              </w:rPr>
                            </w:pPr>
                          </w:p>
                          <w:p w:rsidR="00CB7EC9" w:rsidRPr="000B6369" w:rsidRDefault="00CB7EC9" w:rsidP="00CB7EC9">
                            <w:pPr>
                              <w:spacing w:after="0" w:line="240" w:lineRule="auto"/>
                              <w:contextualSpacing/>
                              <w:rPr>
                                <w:b/>
                              </w:rPr>
                            </w:pPr>
                          </w:p>
                          <w:p w:rsidR="00CB7EC9" w:rsidRPr="000B6369" w:rsidRDefault="00CB7EC9" w:rsidP="00CB7EC9"/>
                        </w:txbxContent>
                      </wps:txbx>
                      <wps:bodyPr rot="0" vert="horz" wrap="square" lIns="91440" tIns="45720" rIns="91440" bIns="45720" anchor="t" anchorCtr="0">
                        <a:noAutofit/>
                      </wps:bodyPr>
                    </wps:wsp>
                  </a:graphicData>
                </a:graphic>
              </wp:inline>
            </w:drawing>
          </mc:Choice>
          <mc:Fallback>
            <w:pict>
              <v:shape w14:anchorId="5B5D4DCD" id="Text Box 5" o:spid="_x0000_s1037" type="#_x0000_t202" style="width:479.4pt;height:2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" fillcolor="#95b3d7 [1940]">
                <v:textbox>
                  <w:txbxContent>
                    <w:p w:rsidR="00CB7EC9" w:rsidRPr="000B6369" w:rsidRDefault="00CB7EC9" w:rsidP="00CB7EC9">
                      <w:pPr>
                        <w:spacing w:line="240" w:lineRule="auto"/>
                        <w:contextualSpacing/>
                        <w:rPr>
                          <w:b/>
                        </w:rPr>
                      </w:pPr>
                      <w:r w:rsidRPr="000B6369">
                        <w:rPr>
                          <w:b/>
                        </w:rPr>
                        <w:t>Next Generation Science Standards</w:t>
                      </w:r>
                    </w:p>
                    <w:p w:rsidR="00CB7EC9" w:rsidRPr="000B6369" w:rsidRDefault="00CB7EC9" w:rsidP="00CB7EC9">
                      <w:pPr>
                        <w:pStyle w:val="ListParagraph"/>
                        <w:spacing w:line="240" w:lineRule="auto"/>
                      </w:pPr>
                    </w:p>
                    <w:p w:rsidR="00CB7EC9" w:rsidRPr="000B6369" w:rsidRDefault="00CB7EC9" w:rsidP="00CB7EC9">
                      <w:pPr>
                        <w:spacing w:after="0" w:line="240" w:lineRule="auto"/>
                        <w:rPr>
                          <w:b/>
                        </w:rPr>
                      </w:pPr>
                    </w:p>
                    <w:p w:rsidR="00CB7EC9" w:rsidRPr="000B6369" w:rsidRDefault="00CB7EC9" w:rsidP="00CB7EC9">
                      <w:pPr>
                        <w:spacing w:after="0" w:line="240" w:lineRule="auto"/>
                        <w:contextualSpacing/>
                        <w:rPr>
                          <w:b/>
                        </w:rPr>
                      </w:pPr>
                    </w:p>
                    <w:p w:rsidR="00CB7EC9" w:rsidRPr="000B6369" w:rsidRDefault="00CB7EC9" w:rsidP="00CB7EC9"/>
                  </w:txbxContent>
                </v:textbox>
                <w10:anchorlock/>
              </v:shape>
            </w:pict>
          </mc:Fallback>
        </mc:AlternateContent>
      </w:r>
    </w:p>
    <w:p w:rsidR="00CA5191" w:rsidRPr="00484887" w:rsidRDefault="00484887" w:rsidP="002B39DC">
      <w:pPr>
        <w:spacing w:line="240" w:lineRule="auto"/>
        <w:contextualSpacing/>
      </w:pPr>
      <w:r w:rsidRPr="00484887">
        <w:t xml:space="preserve">For more information on the Next Generation Science Standards, visit </w:t>
      </w:r>
      <w:hyperlink r:id="rId12" w:history="1">
        <w:r w:rsidRPr="00723C93">
          <w:rPr>
            <w:rStyle w:val="Hyperlink"/>
          </w:rPr>
          <w:t>http://www.nextgenerationscience.org/</w:t>
        </w:r>
      </w:hyperlink>
      <w:r w:rsidRPr="00484887">
        <w:t>.</w:t>
      </w:r>
    </w:p>
    <w:p w:rsidR="00484887" w:rsidRDefault="00484887" w:rsidP="002B39DC">
      <w:pPr>
        <w:spacing w:line="240" w:lineRule="auto"/>
        <w:contextualSpacing/>
        <w:rPr>
          <w:b/>
        </w:rPr>
      </w:pPr>
    </w:p>
    <w:tbl>
      <w:tblPr>
        <w:tblStyle w:val="TableGrid"/>
        <w:tblW w:w="0" w:type="auto"/>
        <w:tblInd w:w="108" w:type="dxa"/>
        <w:tblLook w:val="04A0" w:firstRow="1" w:lastRow="0" w:firstColumn="1" w:lastColumn="0" w:noHBand="0" w:noVBand="1"/>
      </w:tblPr>
      <w:tblGrid>
        <w:gridCol w:w="3028"/>
        <w:gridCol w:w="6214"/>
      </w:tblGrid>
      <w:tr w:rsidR="00484887" w:rsidTr="00FB6B31">
        <w:tc>
          <w:tcPr>
            <w:tcW w:w="3060" w:type="dxa"/>
            <w:shd w:val="clear" w:color="auto" w:fill="EAF1DD" w:themeFill="accent3" w:themeFillTint="33"/>
          </w:tcPr>
          <w:p w:rsidR="00484887" w:rsidRDefault="00270DAD" w:rsidP="00FB6B31">
            <w:hyperlink r:id="rId13" w:history="1">
              <w:r w:rsidR="00484887" w:rsidRPr="00CD6B00">
                <w:rPr>
                  <w:rStyle w:val="Hyperlink"/>
                </w:rPr>
                <w:t>Dimension One: Practices</w:t>
              </w:r>
            </w:hyperlink>
          </w:p>
        </w:tc>
        <w:tc>
          <w:tcPr>
            <w:tcW w:w="6300" w:type="dxa"/>
          </w:tcPr>
          <w:p w:rsidR="00484887" w:rsidRPr="003E6438" w:rsidRDefault="00484887" w:rsidP="00FB6B31">
            <w:pPr>
              <w:pStyle w:val="NormalWeb"/>
              <w:numPr>
                <w:ilvl w:val="0"/>
                <w:numId w:val="13"/>
              </w:numPr>
              <w:spacing w:before="0" w:beforeAutospacing="0" w:after="0" w:afterAutospacing="0"/>
              <w:rPr>
                <w:rFonts w:asciiTheme="minorHAnsi" w:hAnsiTheme="minorHAnsi"/>
                <w:sz w:val="22"/>
                <w:szCs w:val="22"/>
              </w:rPr>
            </w:pPr>
            <w:r w:rsidRPr="007B1791">
              <w:rPr>
                <w:rFonts w:asciiTheme="minorHAnsi" w:hAnsiTheme="minorHAnsi"/>
                <w:color w:val="000000"/>
                <w:sz w:val="22"/>
                <w:szCs w:val="22"/>
              </w:rPr>
              <w:t>Asking questions (for science) and defining problems (for engineering)</w:t>
            </w:r>
          </w:p>
        </w:tc>
      </w:tr>
      <w:tr w:rsidR="00484887" w:rsidTr="00FB6B31">
        <w:tc>
          <w:tcPr>
            <w:tcW w:w="3060" w:type="dxa"/>
            <w:shd w:val="clear" w:color="auto" w:fill="EAF1DD" w:themeFill="accent3" w:themeFillTint="33"/>
          </w:tcPr>
          <w:p w:rsidR="00484887" w:rsidRDefault="00270DAD" w:rsidP="00FB6B31">
            <w:hyperlink r:id="rId14" w:history="1">
              <w:r w:rsidR="00484887" w:rsidRPr="00CD6B00">
                <w:rPr>
                  <w:rStyle w:val="Hyperlink"/>
                </w:rPr>
                <w:t>Dimension Two: Crosscutting Concepts</w:t>
              </w:r>
            </w:hyperlink>
          </w:p>
        </w:tc>
        <w:tc>
          <w:tcPr>
            <w:tcW w:w="6300" w:type="dxa"/>
          </w:tcPr>
          <w:p w:rsidR="00484887" w:rsidRPr="007B1791" w:rsidRDefault="00484887" w:rsidP="00484887">
            <w:pPr>
              <w:pStyle w:val="ListParagraph"/>
              <w:numPr>
                <w:ilvl w:val="0"/>
                <w:numId w:val="12"/>
              </w:numPr>
            </w:pPr>
            <w:r w:rsidRPr="007B1791">
              <w:rPr>
                <w:rFonts w:ascii="Calibri" w:hAnsi="Calibri"/>
                <w:bCs/>
                <w:color w:val="000000"/>
                <w:sz w:val="23"/>
                <w:szCs w:val="23"/>
              </w:rPr>
              <w:t>Patterns</w:t>
            </w:r>
          </w:p>
          <w:p w:rsidR="00484887" w:rsidRPr="007B1791" w:rsidRDefault="00484887" w:rsidP="00484887">
            <w:pPr>
              <w:pStyle w:val="ListParagraph"/>
              <w:numPr>
                <w:ilvl w:val="0"/>
                <w:numId w:val="12"/>
              </w:numPr>
            </w:pPr>
            <w:r w:rsidRPr="007B1791">
              <w:rPr>
                <w:rFonts w:ascii="Calibri" w:hAnsi="Calibri"/>
                <w:bCs/>
                <w:color w:val="000000"/>
                <w:sz w:val="23"/>
                <w:szCs w:val="23"/>
              </w:rPr>
              <w:t>Scale, proportion, and quantity</w:t>
            </w:r>
          </w:p>
          <w:p w:rsidR="00484887" w:rsidRPr="007B1791" w:rsidRDefault="00484887" w:rsidP="00484887">
            <w:pPr>
              <w:pStyle w:val="ListParagraph"/>
              <w:numPr>
                <w:ilvl w:val="0"/>
                <w:numId w:val="12"/>
              </w:numPr>
            </w:pPr>
            <w:r w:rsidRPr="007B1791">
              <w:rPr>
                <w:rFonts w:ascii="Calibri" w:hAnsi="Calibri"/>
                <w:bCs/>
                <w:color w:val="000000"/>
                <w:sz w:val="23"/>
                <w:szCs w:val="23"/>
              </w:rPr>
              <w:t>Systems and system models</w:t>
            </w:r>
          </w:p>
        </w:tc>
      </w:tr>
      <w:tr w:rsidR="00484887" w:rsidTr="00FB6B31">
        <w:tc>
          <w:tcPr>
            <w:tcW w:w="3060" w:type="dxa"/>
            <w:shd w:val="clear" w:color="auto" w:fill="EAF1DD" w:themeFill="accent3" w:themeFillTint="33"/>
          </w:tcPr>
          <w:p w:rsidR="00484887" w:rsidRPr="003E6438" w:rsidRDefault="00270DAD" w:rsidP="00FB6B31">
            <w:hyperlink r:id="rId15" w:history="1">
              <w:r w:rsidR="00484887" w:rsidRPr="003E6438">
                <w:rPr>
                  <w:rStyle w:val="Hyperlink"/>
                </w:rPr>
                <w:t>Dimension Three: Disciplinary Core Ideas</w:t>
              </w:r>
            </w:hyperlink>
          </w:p>
        </w:tc>
        <w:tc>
          <w:tcPr>
            <w:tcW w:w="6300" w:type="dxa"/>
          </w:tcPr>
          <w:p w:rsidR="00484887" w:rsidRPr="003E6438" w:rsidRDefault="00484887" w:rsidP="00FB6B31">
            <w:pPr>
              <w:rPr>
                <w:rFonts w:ascii="Calibri" w:hAnsi="Calibri"/>
                <w:bCs/>
                <w:color w:val="000000"/>
                <w:sz w:val="23"/>
                <w:szCs w:val="23"/>
              </w:rPr>
            </w:pPr>
            <w:r w:rsidRPr="003E6438">
              <w:rPr>
                <w:rFonts w:ascii="Calibri" w:hAnsi="Calibri"/>
                <w:bCs/>
                <w:color w:val="000000"/>
                <w:sz w:val="23"/>
                <w:szCs w:val="23"/>
              </w:rPr>
              <w:t>Core Idea ESS1: Earth’s Place in the Universe</w:t>
            </w:r>
          </w:p>
          <w:p w:rsidR="00484887" w:rsidRPr="003E6438" w:rsidRDefault="00484887" w:rsidP="00FB6B31">
            <w:r w:rsidRPr="003E6438">
              <w:rPr>
                <w:rFonts w:ascii="Calibri" w:hAnsi="Calibri"/>
                <w:bCs/>
                <w:color w:val="000000"/>
                <w:sz w:val="23"/>
                <w:szCs w:val="23"/>
              </w:rPr>
              <w:t>Core Idea ETS2: Links Among Engineering, Technology, Science, and Society</w:t>
            </w:r>
          </w:p>
        </w:tc>
      </w:tr>
    </w:tbl>
    <w:p w:rsidR="00484887" w:rsidRPr="00314A23" w:rsidRDefault="00484887" w:rsidP="002B39DC">
      <w:pPr>
        <w:spacing w:line="240" w:lineRule="auto"/>
        <w:contextualSpacing/>
        <w:rPr>
          <w:b/>
        </w:rPr>
      </w:pPr>
    </w:p>
    <w:sectPr w:rsidR="00484887" w:rsidRPr="00314A23" w:rsidSect="002B39DC">
      <w:headerReference w:type="default" r:id="rId16"/>
      <w:footerReference w:type="even" r:id="rId17"/>
      <w:footerReference w:type="default" r:id="rId1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BD1" w:rsidRDefault="00F93BD1">
      <w:pPr>
        <w:spacing w:after="0" w:line="240" w:lineRule="auto"/>
      </w:pPr>
      <w:r>
        <w:separator/>
      </w:r>
    </w:p>
  </w:endnote>
  <w:endnote w:type="continuationSeparator" w:id="0">
    <w:p w:rsidR="00F93BD1" w:rsidRDefault="00F93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Courier"/>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ABE" w:rsidRDefault="00210C7A" w:rsidP="00D81A9D">
    <w:pPr>
      <w:pStyle w:val="Footer"/>
      <w:framePr w:wrap="around" w:vAnchor="text" w:hAnchor="margin" w:xAlign="right" w:y="1"/>
      <w:rPr>
        <w:rStyle w:val="PageNumber"/>
      </w:rPr>
    </w:pPr>
    <w:r>
      <w:rPr>
        <w:rStyle w:val="PageNumber"/>
      </w:rPr>
      <w:fldChar w:fldCharType="begin"/>
    </w:r>
    <w:r w:rsidR="009D7ABE">
      <w:rPr>
        <w:rStyle w:val="PageNumber"/>
      </w:rPr>
      <w:instrText xml:space="preserve">PAGE  </w:instrText>
    </w:r>
    <w:r>
      <w:rPr>
        <w:rStyle w:val="PageNumber"/>
      </w:rPr>
      <w:fldChar w:fldCharType="end"/>
    </w:r>
  </w:p>
  <w:p w:rsidR="009D7ABE" w:rsidRDefault="009D7ABE" w:rsidP="009D7AB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061C22">
      <w:tc>
        <w:tcPr>
          <w:tcW w:w="4500" w:type="pct"/>
          <w:tcBorders>
            <w:top w:val="single" w:sz="4" w:space="0" w:color="000000" w:themeColor="text1"/>
          </w:tcBorders>
        </w:tcPr>
        <w:p w:rsidR="00061C22" w:rsidRDefault="00270DAD" w:rsidP="00061C22">
          <w:pPr>
            <w:pStyle w:val="Footer"/>
            <w:jc w:val="right"/>
          </w:pPr>
          <w:sdt>
            <w:sdtPr>
              <w:alias w:val="Company"/>
              <w:id w:val="75971759"/>
              <w:dataBinding w:prefixMappings="xmlns:ns0='http://schemas.openxmlformats.org/officeDocument/2006/extended-properties'" w:xpath="/ns0:Properties[1]/ns0:Company[1]" w:storeItemID="{6668398D-A668-4E3E-A5EB-62B293D839F1}"/>
              <w:text/>
            </w:sdtPr>
            <w:sdtEndPr/>
            <w:sdtContent>
              <w:r w:rsidR="00061C22">
                <w:t>Prepared by the Center for the History of Physics at AIP</w:t>
              </w:r>
            </w:sdtContent>
          </w:sdt>
        </w:p>
      </w:tc>
      <w:tc>
        <w:tcPr>
          <w:tcW w:w="500" w:type="pct"/>
          <w:tcBorders>
            <w:top w:val="single" w:sz="4" w:space="0" w:color="C0504D" w:themeColor="accent2"/>
          </w:tcBorders>
          <w:shd w:val="clear" w:color="auto" w:fill="943634" w:themeFill="accent2" w:themeFillShade="BF"/>
        </w:tcPr>
        <w:p w:rsidR="00061C22" w:rsidRDefault="00061C22">
          <w:pPr>
            <w:pStyle w:val="Header"/>
            <w:rPr>
              <w:color w:val="FFFFFF" w:themeColor="background1"/>
            </w:rPr>
          </w:pPr>
          <w:r>
            <w:fldChar w:fldCharType="begin"/>
          </w:r>
          <w:r>
            <w:instrText xml:space="preserve"> PAGE   \* MERGEFORMAT </w:instrText>
          </w:r>
          <w:r>
            <w:fldChar w:fldCharType="separate"/>
          </w:r>
          <w:r w:rsidR="00270DAD" w:rsidRPr="00270DAD">
            <w:rPr>
              <w:noProof/>
              <w:color w:val="FFFFFF" w:themeColor="background1"/>
            </w:rPr>
            <w:t>6</w:t>
          </w:r>
          <w:r>
            <w:rPr>
              <w:noProof/>
              <w:color w:val="FFFFFF" w:themeColor="background1"/>
            </w:rPr>
            <w:fldChar w:fldCharType="end"/>
          </w:r>
        </w:p>
      </w:tc>
    </w:tr>
  </w:tbl>
  <w:p w:rsidR="009D7ABE" w:rsidRPr="00B54FE5" w:rsidRDefault="009D7ABE" w:rsidP="00B54FE5">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BD1" w:rsidRDefault="00F93BD1">
      <w:pPr>
        <w:spacing w:after="0" w:line="240" w:lineRule="auto"/>
      </w:pPr>
      <w:r>
        <w:separator/>
      </w:r>
    </w:p>
  </w:footnote>
  <w:footnote w:type="continuationSeparator" w:id="0">
    <w:p w:rsidR="00F93BD1" w:rsidRDefault="00F93B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C22" w:rsidRDefault="00061C22">
    <w:pPr>
      <w:pStyle w:val="Header"/>
    </w:pPr>
    <w:r>
      <w:rPr>
        <w:noProof/>
      </w:rPr>
      <w:drawing>
        <wp:inline distT="0" distB="0" distL="0" distR="0">
          <wp:extent cx="845820" cy="845820"/>
          <wp:effectExtent l="0" t="0" r="0" b="0"/>
          <wp:docPr id="15" name="Picture 15" descr="http://wpcontent.answcdn.com/wikipedia/commons/9/9f/AIP_American_Institute_of_Physic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pcontent.answcdn.com/wikipedia/commons/9/9f/AIP_American_Institute_of_Physic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8458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35C00"/>
    <w:multiLevelType w:val="hybridMultilevel"/>
    <w:tmpl w:val="5E6E05B0"/>
    <w:lvl w:ilvl="0" w:tplc="B3EAA89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753EE0"/>
    <w:multiLevelType w:val="hybridMultilevel"/>
    <w:tmpl w:val="B59E005A"/>
    <w:lvl w:ilvl="0" w:tplc="B3EAA89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F626D6"/>
    <w:multiLevelType w:val="hybridMultilevel"/>
    <w:tmpl w:val="2D3E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F67E90"/>
    <w:multiLevelType w:val="hybridMultilevel"/>
    <w:tmpl w:val="6DDE3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63087A"/>
    <w:multiLevelType w:val="hybridMultilevel"/>
    <w:tmpl w:val="DFFEB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DB7C31"/>
    <w:multiLevelType w:val="hybridMultilevel"/>
    <w:tmpl w:val="9CE0E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1373C9"/>
    <w:multiLevelType w:val="hybridMultilevel"/>
    <w:tmpl w:val="7C7E7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A860AB"/>
    <w:multiLevelType w:val="hybridMultilevel"/>
    <w:tmpl w:val="7536FA3A"/>
    <w:lvl w:ilvl="0" w:tplc="4998BF6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F40BFF"/>
    <w:multiLevelType w:val="hybridMultilevel"/>
    <w:tmpl w:val="E118EE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87E69FF"/>
    <w:multiLevelType w:val="hybridMultilevel"/>
    <w:tmpl w:val="47AAA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180448"/>
    <w:multiLevelType w:val="hybridMultilevel"/>
    <w:tmpl w:val="D9509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695121"/>
    <w:multiLevelType w:val="hybridMultilevel"/>
    <w:tmpl w:val="32C88BE4"/>
    <w:lvl w:ilvl="0" w:tplc="B3EAA89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C47C90"/>
    <w:multiLevelType w:val="hybridMultilevel"/>
    <w:tmpl w:val="FE886B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4F00A77"/>
    <w:multiLevelType w:val="hybridMultilevel"/>
    <w:tmpl w:val="4E322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F51071"/>
    <w:multiLevelType w:val="hybridMultilevel"/>
    <w:tmpl w:val="44B43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DA5486"/>
    <w:multiLevelType w:val="hybridMultilevel"/>
    <w:tmpl w:val="89642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DB5128"/>
    <w:multiLevelType w:val="hybridMultilevel"/>
    <w:tmpl w:val="546E9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6"/>
  </w:num>
  <w:num w:numId="5">
    <w:abstractNumId w:val="5"/>
  </w:num>
  <w:num w:numId="6">
    <w:abstractNumId w:val="9"/>
  </w:num>
  <w:num w:numId="7">
    <w:abstractNumId w:val="10"/>
  </w:num>
  <w:num w:numId="8">
    <w:abstractNumId w:val="16"/>
  </w:num>
  <w:num w:numId="9">
    <w:abstractNumId w:val="13"/>
  </w:num>
  <w:num w:numId="10">
    <w:abstractNumId w:val="7"/>
  </w:num>
  <w:num w:numId="11">
    <w:abstractNumId w:val="15"/>
  </w:num>
  <w:num w:numId="12">
    <w:abstractNumId w:val="8"/>
  </w:num>
  <w:num w:numId="13">
    <w:abstractNumId w:val="12"/>
  </w:num>
  <w:num w:numId="14">
    <w:abstractNumId w:val="2"/>
  </w:num>
  <w:num w:numId="15">
    <w:abstractNumId w:val="14"/>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BD1"/>
    <w:rsid w:val="00055379"/>
    <w:rsid w:val="00056697"/>
    <w:rsid w:val="00061C22"/>
    <w:rsid w:val="00071745"/>
    <w:rsid w:val="00121AB7"/>
    <w:rsid w:val="00132365"/>
    <w:rsid w:val="00135FEF"/>
    <w:rsid w:val="0016544A"/>
    <w:rsid w:val="00210C7A"/>
    <w:rsid w:val="0023274E"/>
    <w:rsid w:val="00242893"/>
    <w:rsid w:val="00262806"/>
    <w:rsid w:val="00270DAD"/>
    <w:rsid w:val="00276B3E"/>
    <w:rsid w:val="002A4F86"/>
    <w:rsid w:val="002A5EB0"/>
    <w:rsid w:val="002B39DC"/>
    <w:rsid w:val="002D0F82"/>
    <w:rsid w:val="002D3C92"/>
    <w:rsid w:val="002F22FD"/>
    <w:rsid w:val="0030422C"/>
    <w:rsid w:val="00314A23"/>
    <w:rsid w:val="00325CBE"/>
    <w:rsid w:val="00332921"/>
    <w:rsid w:val="00333621"/>
    <w:rsid w:val="00335536"/>
    <w:rsid w:val="003652E2"/>
    <w:rsid w:val="003736FD"/>
    <w:rsid w:val="00484887"/>
    <w:rsid w:val="004A34C7"/>
    <w:rsid w:val="004B3144"/>
    <w:rsid w:val="004D43C7"/>
    <w:rsid w:val="004E49EB"/>
    <w:rsid w:val="00503029"/>
    <w:rsid w:val="00510700"/>
    <w:rsid w:val="005267EE"/>
    <w:rsid w:val="0053525B"/>
    <w:rsid w:val="00580DA4"/>
    <w:rsid w:val="005A71C2"/>
    <w:rsid w:val="005D3A6A"/>
    <w:rsid w:val="005F5BD8"/>
    <w:rsid w:val="005F6EB5"/>
    <w:rsid w:val="006024EF"/>
    <w:rsid w:val="00620681"/>
    <w:rsid w:val="0064043B"/>
    <w:rsid w:val="00646585"/>
    <w:rsid w:val="00662ACE"/>
    <w:rsid w:val="006B36CC"/>
    <w:rsid w:val="007137CD"/>
    <w:rsid w:val="0072084A"/>
    <w:rsid w:val="00722F6F"/>
    <w:rsid w:val="00723C93"/>
    <w:rsid w:val="007550D0"/>
    <w:rsid w:val="00756B9D"/>
    <w:rsid w:val="007A6F19"/>
    <w:rsid w:val="007C61D4"/>
    <w:rsid w:val="007D1242"/>
    <w:rsid w:val="007D6122"/>
    <w:rsid w:val="00805037"/>
    <w:rsid w:val="00810E2A"/>
    <w:rsid w:val="00876BA6"/>
    <w:rsid w:val="00973361"/>
    <w:rsid w:val="009B709F"/>
    <w:rsid w:val="009D7ABE"/>
    <w:rsid w:val="00A1327F"/>
    <w:rsid w:val="00A57089"/>
    <w:rsid w:val="00A5764B"/>
    <w:rsid w:val="00A91E72"/>
    <w:rsid w:val="00A94367"/>
    <w:rsid w:val="00AB5996"/>
    <w:rsid w:val="00AE4008"/>
    <w:rsid w:val="00B21C35"/>
    <w:rsid w:val="00B54FE5"/>
    <w:rsid w:val="00B8133D"/>
    <w:rsid w:val="00BC2788"/>
    <w:rsid w:val="00BF5B00"/>
    <w:rsid w:val="00C020C7"/>
    <w:rsid w:val="00CA5191"/>
    <w:rsid w:val="00CB7EC9"/>
    <w:rsid w:val="00CC3421"/>
    <w:rsid w:val="00CC5415"/>
    <w:rsid w:val="00CC6B74"/>
    <w:rsid w:val="00CD0AB2"/>
    <w:rsid w:val="00CF4DFD"/>
    <w:rsid w:val="00D00020"/>
    <w:rsid w:val="00D14EEA"/>
    <w:rsid w:val="00D31441"/>
    <w:rsid w:val="00D42F6F"/>
    <w:rsid w:val="00D54D42"/>
    <w:rsid w:val="00D76861"/>
    <w:rsid w:val="00D87C9B"/>
    <w:rsid w:val="00DB266A"/>
    <w:rsid w:val="00DE56BC"/>
    <w:rsid w:val="00E5540F"/>
    <w:rsid w:val="00E91EFA"/>
    <w:rsid w:val="00E97CDD"/>
    <w:rsid w:val="00EC33C1"/>
    <w:rsid w:val="00EE0D91"/>
    <w:rsid w:val="00EE49B0"/>
    <w:rsid w:val="00EF1EA8"/>
    <w:rsid w:val="00EF2111"/>
    <w:rsid w:val="00EF7B58"/>
    <w:rsid w:val="00F21B1F"/>
    <w:rsid w:val="00F27A53"/>
    <w:rsid w:val="00F302FA"/>
    <w:rsid w:val="00F414DD"/>
    <w:rsid w:val="00F86211"/>
    <w:rsid w:val="00F93BD1"/>
    <w:rsid w:val="00FA668F"/>
    <w:rsid w:val="00FC60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E86B3781-1AEE-471C-B4CA-DC2143EB4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6585"/>
    <w:rPr>
      <w:color w:val="0000FF" w:themeColor="hyperlink"/>
      <w:u w:val="single"/>
    </w:rPr>
  </w:style>
  <w:style w:type="character" w:styleId="FollowedHyperlink">
    <w:name w:val="FollowedHyperlink"/>
    <w:basedOn w:val="DefaultParagraphFont"/>
    <w:uiPriority w:val="99"/>
    <w:semiHidden/>
    <w:unhideWhenUsed/>
    <w:rsid w:val="00CA5191"/>
    <w:rPr>
      <w:color w:val="800080" w:themeColor="followedHyperlink"/>
      <w:u w:val="single"/>
    </w:rPr>
  </w:style>
  <w:style w:type="paragraph" w:styleId="ListParagraph">
    <w:name w:val="List Paragraph"/>
    <w:basedOn w:val="Normal"/>
    <w:uiPriority w:val="34"/>
    <w:qFormat/>
    <w:rsid w:val="00A91E72"/>
    <w:pPr>
      <w:ind w:left="720"/>
      <w:contextualSpacing/>
    </w:pPr>
  </w:style>
  <w:style w:type="character" w:styleId="CommentReference">
    <w:name w:val="annotation reference"/>
    <w:basedOn w:val="DefaultParagraphFont"/>
    <w:uiPriority w:val="99"/>
    <w:semiHidden/>
    <w:unhideWhenUsed/>
    <w:rsid w:val="002B39DC"/>
    <w:rPr>
      <w:sz w:val="18"/>
      <w:szCs w:val="18"/>
    </w:rPr>
  </w:style>
  <w:style w:type="paragraph" w:styleId="CommentText">
    <w:name w:val="annotation text"/>
    <w:basedOn w:val="Normal"/>
    <w:link w:val="CommentTextChar"/>
    <w:uiPriority w:val="99"/>
    <w:semiHidden/>
    <w:unhideWhenUsed/>
    <w:rsid w:val="002B39DC"/>
    <w:pPr>
      <w:spacing w:line="240" w:lineRule="auto"/>
    </w:pPr>
    <w:rPr>
      <w:sz w:val="24"/>
      <w:szCs w:val="24"/>
    </w:rPr>
  </w:style>
  <w:style w:type="character" w:customStyle="1" w:styleId="CommentTextChar">
    <w:name w:val="Comment Text Char"/>
    <w:basedOn w:val="DefaultParagraphFont"/>
    <w:link w:val="CommentText"/>
    <w:uiPriority w:val="99"/>
    <w:semiHidden/>
    <w:rsid w:val="002B39DC"/>
    <w:rPr>
      <w:sz w:val="24"/>
      <w:szCs w:val="24"/>
    </w:rPr>
  </w:style>
  <w:style w:type="paragraph" w:styleId="CommentSubject">
    <w:name w:val="annotation subject"/>
    <w:basedOn w:val="CommentText"/>
    <w:next w:val="CommentText"/>
    <w:link w:val="CommentSubjectChar"/>
    <w:uiPriority w:val="99"/>
    <w:semiHidden/>
    <w:unhideWhenUsed/>
    <w:rsid w:val="002B39DC"/>
    <w:rPr>
      <w:b/>
      <w:bCs/>
      <w:sz w:val="20"/>
      <w:szCs w:val="20"/>
    </w:rPr>
  </w:style>
  <w:style w:type="character" w:customStyle="1" w:styleId="CommentSubjectChar">
    <w:name w:val="Comment Subject Char"/>
    <w:basedOn w:val="CommentTextChar"/>
    <w:link w:val="CommentSubject"/>
    <w:uiPriority w:val="99"/>
    <w:semiHidden/>
    <w:rsid w:val="002B39DC"/>
    <w:rPr>
      <w:b/>
      <w:bCs/>
      <w:sz w:val="20"/>
      <w:szCs w:val="20"/>
    </w:rPr>
  </w:style>
  <w:style w:type="paragraph" w:styleId="BalloonText">
    <w:name w:val="Balloon Text"/>
    <w:basedOn w:val="Normal"/>
    <w:link w:val="BalloonTextChar"/>
    <w:uiPriority w:val="99"/>
    <w:semiHidden/>
    <w:unhideWhenUsed/>
    <w:rsid w:val="002B39DC"/>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B39DC"/>
    <w:rPr>
      <w:rFonts w:ascii="Lucida Grande" w:hAnsi="Lucida Grande"/>
      <w:sz w:val="18"/>
      <w:szCs w:val="18"/>
    </w:rPr>
  </w:style>
  <w:style w:type="paragraph" w:styleId="Footer">
    <w:name w:val="footer"/>
    <w:basedOn w:val="Normal"/>
    <w:link w:val="FooterChar"/>
    <w:uiPriority w:val="99"/>
    <w:unhideWhenUsed/>
    <w:rsid w:val="009D7ABE"/>
    <w:pPr>
      <w:tabs>
        <w:tab w:val="center" w:pos="4320"/>
        <w:tab w:val="right" w:pos="8640"/>
      </w:tabs>
      <w:spacing w:after="0" w:line="240" w:lineRule="auto"/>
    </w:pPr>
  </w:style>
  <w:style w:type="character" w:customStyle="1" w:styleId="FooterChar">
    <w:name w:val="Footer Char"/>
    <w:basedOn w:val="DefaultParagraphFont"/>
    <w:link w:val="Footer"/>
    <w:uiPriority w:val="99"/>
    <w:rsid w:val="009D7ABE"/>
  </w:style>
  <w:style w:type="character" w:styleId="PageNumber">
    <w:name w:val="page number"/>
    <w:basedOn w:val="DefaultParagraphFont"/>
    <w:uiPriority w:val="99"/>
    <w:semiHidden/>
    <w:unhideWhenUsed/>
    <w:rsid w:val="009D7ABE"/>
  </w:style>
  <w:style w:type="paragraph" w:styleId="Header">
    <w:name w:val="header"/>
    <w:basedOn w:val="Normal"/>
    <w:link w:val="HeaderChar"/>
    <w:uiPriority w:val="99"/>
    <w:unhideWhenUsed/>
    <w:rsid w:val="00BF5B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5B00"/>
  </w:style>
  <w:style w:type="character" w:styleId="Strong">
    <w:name w:val="Strong"/>
    <w:basedOn w:val="DefaultParagraphFont"/>
    <w:uiPriority w:val="22"/>
    <w:qFormat/>
    <w:rsid w:val="00AE4008"/>
    <w:rPr>
      <w:b/>
      <w:bCs/>
    </w:rPr>
  </w:style>
  <w:style w:type="table" w:styleId="TableGrid">
    <w:name w:val="Table Grid"/>
    <w:basedOn w:val="TableNormal"/>
    <w:uiPriority w:val="59"/>
    <w:rsid w:val="00262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62806"/>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4848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267EE"/>
  </w:style>
  <w:style w:type="character" w:styleId="Emphasis">
    <w:name w:val="Emphasis"/>
    <w:basedOn w:val="DefaultParagraphFont"/>
    <w:uiPriority w:val="20"/>
    <w:qFormat/>
    <w:rsid w:val="005267E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9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extgenscience.org/sites/ngss/files/Appendix%20F%20%20Science%20and%20Engineering%20Practices%20in%20the%20NGSS%20-%20FINAL%20060513.pdf"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xtgenerationscience.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restandards.org/" TargetMode="External"/><Relationship Id="rId5" Type="http://schemas.openxmlformats.org/officeDocument/2006/relationships/webSettings" Target="webSettings.xml"/><Relationship Id="rId15" Type="http://schemas.openxmlformats.org/officeDocument/2006/relationships/hyperlink" Target="http://www.nextgenscience.org/sites/ngss/files/Appendix%20E%20-%20Progressions%20within%20NGSS%20-%20052213.pdf" TargetMode="External"/><Relationship Id="rId10" Type="http://schemas.openxmlformats.org/officeDocument/2006/relationships/hyperlink" Target="http://jaritaholbrook.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arlab.com/wp-content/uploads/2012/02/D.7.AfricanMythology.pdf" TargetMode="External"/><Relationship Id="rId14" Type="http://schemas.openxmlformats.org/officeDocument/2006/relationships/hyperlink" Target="http://www.nextgenscience.org/sites/ngss/files/Appendix%20G%20-%20Crosscutting%20Concepts%20FINAL%20edited%204.10.13.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3F5BE-6442-48B0-BD86-EC9E3B435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1973</Words>
  <Characters>11250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Prepared by the Center for the History of Physics at AIP</Company>
  <LinksUpToDate>false</LinksUpToDate>
  <CharactersWithSpaces>13197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Brean Prefontaine</dc:creator>
  <cp:lastModifiedBy>Victoria Tomasso</cp:lastModifiedBy>
  <cp:revision>39</cp:revision>
  <dcterms:created xsi:type="dcterms:W3CDTF">2016-06-08T17:13:00Z</dcterms:created>
  <dcterms:modified xsi:type="dcterms:W3CDTF">2016-07-12T19:26:00Z</dcterms:modified>
</cp:coreProperties>
</file>